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1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36"/>
        <w:gridCol w:w="45"/>
      </w:tblGrid>
      <w:tr w:rsidR="00C13BED" w:rsidRPr="00EC1773" w:rsidTr="00EC1773">
        <w:trPr>
          <w:trHeight w:val="100"/>
        </w:trPr>
        <w:tc>
          <w:tcPr>
            <w:tcW w:w="10236" w:type="dxa"/>
            <w:shd w:val="clear" w:color="auto" w:fill="auto"/>
            <w:noWrap/>
          </w:tcPr>
          <w:p w:rsidR="00C13BED" w:rsidRPr="00EC1773" w:rsidRDefault="00C13BED" w:rsidP="00C13BED">
            <w:pPr>
              <w:suppressAutoHyphens/>
              <w:snapToGrid w:val="0"/>
              <w:jc w:val="center"/>
              <w:textAlignment w:val="baseline"/>
              <w:rPr>
                <w:kern w:val="1"/>
                <w:sz w:val="26"/>
                <w:szCs w:val="26"/>
                <w:lang w:eastAsia="zh-CN"/>
              </w:rPr>
            </w:pPr>
            <w:r w:rsidRPr="00EC1773">
              <w:rPr>
                <w:noProof/>
                <w:kern w:val="1"/>
                <w:sz w:val="26"/>
                <w:szCs w:val="26"/>
              </w:rPr>
              <w:drawing>
                <wp:inline distT="0" distB="0" distL="0" distR="0">
                  <wp:extent cx="628650" cy="685800"/>
                  <wp:effectExtent l="1905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BED" w:rsidRPr="00EC1773" w:rsidRDefault="00C13BED" w:rsidP="00EC1773">
            <w:pPr>
              <w:suppressAutoHyphens/>
              <w:spacing w:after="120"/>
              <w:ind w:right="-313"/>
              <w:jc w:val="center"/>
              <w:textAlignment w:val="baseline"/>
              <w:rPr>
                <w:b/>
                <w:bCs/>
                <w:kern w:val="1"/>
                <w:sz w:val="26"/>
                <w:szCs w:val="26"/>
                <w:lang w:eastAsia="zh-CN"/>
              </w:rPr>
            </w:pPr>
            <w:r w:rsidRPr="00EC1773">
              <w:rPr>
                <w:kern w:val="1"/>
                <w:sz w:val="26"/>
                <w:szCs w:val="26"/>
                <w:lang w:eastAsia="zh-CN"/>
              </w:rPr>
              <w:t>МИНИСТЕРСТВО НАУКИ И ВЫСШЕГО  ОБРАЗОВАНИЯ РОССИЙСКОЙ ФЕДЕРАЦ</w:t>
            </w:r>
            <w:r w:rsidR="00EC1773" w:rsidRPr="00EC1773">
              <w:rPr>
                <w:kern w:val="1"/>
                <w:sz w:val="26"/>
                <w:szCs w:val="26"/>
                <w:lang w:eastAsia="zh-CN"/>
              </w:rPr>
              <w:t>И</w:t>
            </w:r>
            <w:r w:rsidRPr="00EC1773">
              <w:rPr>
                <w:kern w:val="1"/>
                <w:sz w:val="26"/>
                <w:szCs w:val="26"/>
                <w:lang w:eastAsia="zh-CN"/>
              </w:rPr>
              <w:t>ИИ</w:t>
            </w:r>
          </w:p>
          <w:p w:rsidR="00C13BED" w:rsidRPr="00EC1773" w:rsidRDefault="00C13BED" w:rsidP="00245734">
            <w:pPr>
              <w:suppressAutoHyphens/>
              <w:ind w:right="-6"/>
              <w:jc w:val="center"/>
              <w:textAlignment w:val="baseline"/>
              <w:rPr>
                <w:b/>
                <w:bCs/>
                <w:kern w:val="1"/>
                <w:sz w:val="26"/>
                <w:szCs w:val="26"/>
                <w:lang w:eastAsia="zh-CN"/>
              </w:rPr>
            </w:pPr>
            <w:r w:rsidRPr="00EC1773">
              <w:rPr>
                <w:b/>
                <w:bCs/>
                <w:kern w:val="1"/>
                <w:sz w:val="26"/>
                <w:szCs w:val="26"/>
                <w:lang w:eastAsia="zh-CN"/>
              </w:rPr>
              <w:t xml:space="preserve"> ФЕДЕРАЛЬНОЕ ГОСУДАРСТВЕННОЕ БЮДЖЕТНОЕ</w:t>
            </w:r>
            <w:r w:rsidR="00245734">
              <w:rPr>
                <w:b/>
                <w:bCs/>
                <w:kern w:val="1"/>
                <w:sz w:val="26"/>
                <w:szCs w:val="26"/>
                <w:lang w:eastAsia="zh-CN"/>
              </w:rPr>
              <w:t xml:space="preserve"> </w:t>
            </w:r>
            <w:r w:rsidRPr="00EC1773">
              <w:rPr>
                <w:b/>
                <w:bCs/>
                <w:kern w:val="1"/>
                <w:sz w:val="26"/>
                <w:szCs w:val="26"/>
                <w:lang w:eastAsia="zh-CN"/>
              </w:rPr>
              <w:t xml:space="preserve"> ОБРАЗОВАТЕЛЬНОЕ УЧРЕЖДЕНИЕ ВЫСШЕГО ПРОФЕССИОНАЛЬНОГО ОБРАЗОВАНИЯ</w:t>
            </w:r>
            <w:r w:rsidRPr="00EC1773">
              <w:rPr>
                <w:b/>
                <w:bCs/>
                <w:kern w:val="1"/>
                <w:sz w:val="26"/>
                <w:szCs w:val="26"/>
                <w:lang w:eastAsia="zh-CN"/>
              </w:rPr>
              <w:br/>
              <w:t xml:space="preserve"> «ДОНСКОЙ ГОСУДАРСТВЕННЫЙ ТЕХНИЧЕСКИЙ УНИВЕРСИТЕТ»</w:t>
            </w:r>
          </w:p>
          <w:p w:rsidR="00C13BED" w:rsidRPr="00EC1773" w:rsidRDefault="00C13BED" w:rsidP="00C13BED">
            <w:pPr>
              <w:suppressAutoHyphens/>
              <w:ind w:right="-6"/>
              <w:jc w:val="center"/>
              <w:textAlignment w:val="baseline"/>
              <w:rPr>
                <w:b/>
                <w:bCs/>
                <w:kern w:val="1"/>
                <w:sz w:val="26"/>
                <w:szCs w:val="26"/>
                <w:lang w:eastAsia="zh-CN"/>
              </w:rPr>
            </w:pPr>
          </w:p>
          <w:p w:rsidR="00C13BED" w:rsidRPr="00EC1773" w:rsidRDefault="00C13BED" w:rsidP="00EC1773">
            <w:pPr>
              <w:suppressAutoHyphens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" w:type="dxa"/>
            <w:shd w:val="clear" w:color="auto" w:fill="auto"/>
            <w:noWrap/>
          </w:tcPr>
          <w:p w:rsidR="00C13BED" w:rsidRPr="00EC1773" w:rsidRDefault="00C13BED" w:rsidP="00C13BED">
            <w:pPr>
              <w:widowControl w:val="0"/>
              <w:suppressAutoHyphens/>
              <w:snapToGrid w:val="0"/>
              <w:textAlignment w:val="baseline"/>
              <w:rPr>
                <w:rFonts w:ascii="Arial" w:eastAsia="Lucida Sans Unicode" w:hAnsi="Arial" w:cs="Arial"/>
                <w:b/>
                <w:kern w:val="1"/>
                <w:sz w:val="26"/>
                <w:szCs w:val="26"/>
                <w:lang w:eastAsia="zh-CN" w:bidi="hi-IN"/>
              </w:rPr>
            </w:pPr>
          </w:p>
        </w:tc>
      </w:tr>
    </w:tbl>
    <w:p w:rsidR="00EC1773" w:rsidRPr="00EC1773" w:rsidRDefault="00EC1773" w:rsidP="00EC1773">
      <w:pPr>
        <w:spacing w:line="200" w:lineRule="atLeast"/>
        <w:ind w:left="-567"/>
        <w:jc w:val="center"/>
        <w:rPr>
          <w:sz w:val="28"/>
          <w:szCs w:val="28"/>
          <w:u w:val="single"/>
        </w:rPr>
      </w:pPr>
      <w:r w:rsidRPr="00EC1773">
        <w:rPr>
          <w:sz w:val="28"/>
          <w:szCs w:val="28"/>
        </w:rPr>
        <w:t>Кафедра  «Экономика и менеджмент»</w:t>
      </w:r>
    </w:p>
    <w:p w:rsidR="00EC1773" w:rsidRPr="00EC1773" w:rsidRDefault="00EC1773" w:rsidP="00EC1773">
      <w:pPr>
        <w:pStyle w:val="a7"/>
        <w:widowControl w:val="0"/>
        <w:rPr>
          <w:bCs/>
          <w:sz w:val="28"/>
          <w:szCs w:val="28"/>
        </w:rPr>
      </w:pPr>
    </w:p>
    <w:p w:rsidR="00EC1773" w:rsidRPr="00EC1773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EC1773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EC1773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EC1773" w:rsidRDefault="00EC1773" w:rsidP="00EC1773">
      <w:pPr>
        <w:widowControl w:val="0"/>
        <w:ind w:right="566"/>
        <w:jc w:val="center"/>
        <w:rPr>
          <w:sz w:val="28"/>
          <w:szCs w:val="28"/>
        </w:rPr>
      </w:pPr>
    </w:p>
    <w:p w:rsidR="00EC1773" w:rsidRPr="00EC1773" w:rsidRDefault="00EC1773" w:rsidP="00EC1773">
      <w:pPr>
        <w:widowControl w:val="0"/>
        <w:ind w:right="707"/>
        <w:jc w:val="center"/>
        <w:rPr>
          <w:sz w:val="28"/>
          <w:szCs w:val="28"/>
        </w:rPr>
      </w:pPr>
    </w:p>
    <w:p w:rsidR="00EC1773" w:rsidRPr="00EC1773" w:rsidRDefault="00EC1773" w:rsidP="00EC1773">
      <w:pPr>
        <w:widowControl w:val="0"/>
        <w:ind w:right="707"/>
        <w:rPr>
          <w:sz w:val="28"/>
          <w:szCs w:val="28"/>
        </w:rPr>
      </w:pPr>
    </w:p>
    <w:p w:rsidR="00EC1773" w:rsidRPr="00EC1773" w:rsidRDefault="00EC1773" w:rsidP="00EC1773">
      <w:pPr>
        <w:jc w:val="center"/>
        <w:rPr>
          <w:b/>
          <w:caps/>
          <w:sz w:val="28"/>
          <w:szCs w:val="28"/>
        </w:rPr>
      </w:pPr>
      <w:r w:rsidRPr="00EC1773">
        <w:rPr>
          <w:b/>
          <w:caps/>
          <w:sz w:val="28"/>
          <w:szCs w:val="28"/>
        </w:rPr>
        <w:t>Рабочая программа</w:t>
      </w:r>
    </w:p>
    <w:p w:rsidR="00EC1773" w:rsidRPr="00EC1773" w:rsidRDefault="00EC1773" w:rsidP="00EC1773">
      <w:pPr>
        <w:jc w:val="center"/>
        <w:rPr>
          <w:b/>
          <w:sz w:val="28"/>
          <w:szCs w:val="28"/>
        </w:rPr>
      </w:pPr>
      <w:r w:rsidRPr="00EC1773">
        <w:rPr>
          <w:b/>
          <w:sz w:val="28"/>
          <w:szCs w:val="28"/>
        </w:rPr>
        <w:t>и методические указания</w:t>
      </w:r>
    </w:p>
    <w:p w:rsidR="00EC1773" w:rsidRPr="00EC1773" w:rsidRDefault="00EC1773" w:rsidP="00EC1773">
      <w:pPr>
        <w:jc w:val="center"/>
        <w:rPr>
          <w:b/>
          <w:sz w:val="28"/>
          <w:szCs w:val="28"/>
        </w:rPr>
      </w:pPr>
      <w:r w:rsidRPr="00EC1773">
        <w:rPr>
          <w:b/>
          <w:sz w:val="28"/>
          <w:szCs w:val="28"/>
        </w:rPr>
        <w:t>для выполнения контрольной работы по курсу</w:t>
      </w:r>
    </w:p>
    <w:p w:rsidR="0070092B" w:rsidRDefault="00EC1773" w:rsidP="0070092B">
      <w:pPr>
        <w:jc w:val="center"/>
        <w:rPr>
          <w:color w:val="000000"/>
          <w:sz w:val="28"/>
          <w:szCs w:val="28"/>
        </w:rPr>
      </w:pPr>
      <w:r w:rsidRPr="00EC1773">
        <w:rPr>
          <w:b/>
          <w:sz w:val="28"/>
          <w:szCs w:val="28"/>
        </w:rPr>
        <w:t>«</w:t>
      </w:r>
      <w:r w:rsidR="0070092B">
        <w:rPr>
          <w:color w:val="000000"/>
          <w:sz w:val="28"/>
          <w:szCs w:val="28"/>
        </w:rPr>
        <w:t xml:space="preserve">Управление </w:t>
      </w:r>
      <w:r w:rsidR="004E622B">
        <w:rPr>
          <w:color w:val="000000"/>
          <w:sz w:val="28"/>
          <w:szCs w:val="28"/>
        </w:rPr>
        <w:t>конкурентоспособностью организации</w:t>
      </w:r>
      <w:r w:rsidR="00733C60">
        <w:rPr>
          <w:color w:val="000000"/>
          <w:sz w:val="28"/>
          <w:szCs w:val="28"/>
        </w:rPr>
        <w:t>»</w:t>
      </w:r>
    </w:p>
    <w:p w:rsidR="00EC1773" w:rsidRPr="00EC1773" w:rsidRDefault="0070092B" w:rsidP="0070092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="0014631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4E622B">
        <w:rPr>
          <w:color w:val="000000"/>
          <w:sz w:val="28"/>
          <w:szCs w:val="28"/>
        </w:rPr>
        <w:t>4</w:t>
      </w:r>
      <w:r w:rsidR="0014631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02 Менеджмент</w:t>
      </w:r>
    </w:p>
    <w:p w:rsidR="00EC1773" w:rsidRPr="00EC1773" w:rsidRDefault="00EC1773" w:rsidP="00EC1773">
      <w:pPr>
        <w:tabs>
          <w:tab w:val="left" w:pos="1365"/>
          <w:tab w:val="center" w:pos="4677"/>
        </w:tabs>
        <w:jc w:val="center"/>
        <w:rPr>
          <w:sz w:val="28"/>
          <w:szCs w:val="28"/>
        </w:rPr>
      </w:pPr>
      <w:r w:rsidRPr="00EC1773">
        <w:rPr>
          <w:color w:val="000000"/>
          <w:sz w:val="28"/>
          <w:szCs w:val="28"/>
        </w:rPr>
        <w:t xml:space="preserve">профиль </w:t>
      </w:r>
      <w:r w:rsidR="0070092B">
        <w:rPr>
          <w:color w:val="000000"/>
          <w:sz w:val="28"/>
          <w:szCs w:val="28"/>
        </w:rPr>
        <w:t>Менеджмент организации</w:t>
      </w:r>
    </w:p>
    <w:p w:rsidR="00EC1773" w:rsidRPr="00EC1773" w:rsidRDefault="00EC1773" w:rsidP="00EC1773">
      <w:pPr>
        <w:widowControl w:val="0"/>
        <w:ind w:right="707"/>
        <w:jc w:val="center"/>
        <w:rPr>
          <w:sz w:val="28"/>
          <w:szCs w:val="28"/>
        </w:rPr>
      </w:pPr>
      <w:r w:rsidRPr="00EC1773">
        <w:rPr>
          <w:sz w:val="28"/>
          <w:szCs w:val="28"/>
        </w:rPr>
        <w:t xml:space="preserve"> (заочная форма обучения)</w:t>
      </w:r>
    </w:p>
    <w:p w:rsidR="00EC1773" w:rsidRPr="00EC1773" w:rsidRDefault="00EC1773" w:rsidP="00EC1773">
      <w:pPr>
        <w:widowControl w:val="0"/>
        <w:ind w:right="707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right="707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right="707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right="707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right="707" w:firstLine="709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  <w:r w:rsidRPr="005200D9">
        <w:rPr>
          <w:sz w:val="28"/>
          <w:szCs w:val="28"/>
        </w:rPr>
        <w:t>Ростов-на-Дону</w:t>
      </w:r>
    </w:p>
    <w:p w:rsidR="00EC1773" w:rsidRPr="005200D9" w:rsidRDefault="00EC1773" w:rsidP="00EC1773">
      <w:pPr>
        <w:widowControl w:val="0"/>
        <w:jc w:val="center"/>
        <w:rPr>
          <w:sz w:val="28"/>
          <w:szCs w:val="28"/>
        </w:rPr>
      </w:pPr>
      <w:r w:rsidRPr="005200D9">
        <w:rPr>
          <w:sz w:val="28"/>
          <w:szCs w:val="28"/>
        </w:rPr>
        <w:t>2022</w:t>
      </w:r>
    </w:p>
    <w:p w:rsidR="00EC1773" w:rsidRPr="00367C6D" w:rsidRDefault="00EC1773" w:rsidP="00EC1773">
      <w:pPr>
        <w:pageBreakBefore/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lastRenderedPageBreak/>
        <w:t>Составитель:</w:t>
      </w:r>
      <w:r>
        <w:rPr>
          <w:sz w:val="28"/>
          <w:szCs w:val="28"/>
        </w:rPr>
        <w:t xml:space="preserve"> </w:t>
      </w:r>
      <w:r w:rsidR="005200D9">
        <w:rPr>
          <w:sz w:val="28"/>
          <w:szCs w:val="28"/>
        </w:rPr>
        <w:t xml:space="preserve">доцент </w:t>
      </w:r>
      <w:r w:rsidR="0070092B">
        <w:rPr>
          <w:sz w:val="28"/>
          <w:szCs w:val="28"/>
        </w:rPr>
        <w:t>Иванова Е.А.</w:t>
      </w:r>
      <w:r>
        <w:rPr>
          <w:sz w:val="28"/>
          <w:szCs w:val="28"/>
        </w:rPr>
        <w:t xml:space="preserve"> </w:t>
      </w:r>
    </w:p>
    <w:p w:rsidR="00EC1773" w:rsidRPr="00367C6D" w:rsidRDefault="00EC1773" w:rsidP="00EC1773">
      <w:pPr>
        <w:widowControl w:val="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>Рабочая программа, методические указания к контрольной работе по к</w:t>
      </w:r>
      <w:r>
        <w:rPr>
          <w:sz w:val="28"/>
          <w:szCs w:val="28"/>
        </w:rPr>
        <w:t>ур</w:t>
      </w:r>
      <w:r w:rsidRPr="00367C6D">
        <w:rPr>
          <w:sz w:val="28"/>
          <w:szCs w:val="28"/>
        </w:rPr>
        <w:t>су «</w:t>
      </w:r>
      <w:r w:rsidR="0070092B">
        <w:rPr>
          <w:color w:val="000000"/>
          <w:sz w:val="28"/>
          <w:szCs w:val="28"/>
        </w:rPr>
        <w:t xml:space="preserve">Управление </w:t>
      </w:r>
      <w:r w:rsidR="004E622B">
        <w:rPr>
          <w:color w:val="000000"/>
          <w:sz w:val="28"/>
          <w:szCs w:val="28"/>
        </w:rPr>
        <w:t xml:space="preserve">конкурентоспособностью </w:t>
      </w:r>
      <w:proofErr w:type="spellStart"/>
      <w:r w:rsidR="004E622B">
        <w:rPr>
          <w:color w:val="000000"/>
          <w:sz w:val="28"/>
          <w:szCs w:val="28"/>
        </w:rPr>
        <w:t>органиации</w:t>
      </w:r>
      <w:proofErr w:type="spellEnd"/>
      <w:r w:rsidRPr="00367C6D">
        <w:rPr>
          <w:sz w:val="28"/>
          <w:szCs w:val="28"/>
        </w:rPr>
        <w:t>» / ДГТУ.</w:t>
      </w:r>
      <w:r>
        <w:rPr>
          <w:sz w:val="28"/>
          <w:szCs w:val="28"/>
        </w:rPr>
        <w:t xml:space="preserve"> </w:t>
      </w:r>
      <w:r w:rsidRPr="00367C6D">
        <w:rPr>
          <w:sz w:val="28"/>
          <w:szCs w:val="28"/>
        </w:rPr>
        <w:t xml:space="preserve">Ростов-на-Дону, </w:t>
      </w:r>
      <w:r>
        <w:rPr>
          <w:sz w:val="28"/>
          <w:szCs w:val="28"/>
        </w:rPr>
        <w:t>20</w:t>
      </w:r>
      <w:r w:rsidR="00083556">
        <w:rPr>
          <w:sz w:val="28"/>
          <w:szCs w:val="28"/>
        </w:rPr>
        <w:t>22</w:t>
      </w:r>
      <w:r w:rsidRPr="00367C6D">
        <w:rPr>
          <w:sz w:val="28"/>
          <w:szCs w:val="28"/>
        </w:rPr>
        <w:t xml:space="preserve">  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rPr>
          <w:sz w:val="28"/>
          <w:szCs w:val="28"/>
        </w:rPr>
      </w:pPr>
    </w:p>
    <w:p w:rsidR="00EC1773" w:rsidRPr="00367C6D" w:rsidRDefault="00EC1773" w:rsidP="0070092B">
      <w:pPr>
        <w:widowControl w:val="0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Научный редактор </w:t>
      </w:r>
      <w:r w:rsidR="00083556">
        <w:rPr>
          <w:sz w:val="28"/>
          <w:szCs w:val="28"/>
        </w:rPr>
        <w:t>д</w:t>
      </w:r>
      <w:r>
        <w:rPr>
          <w:sz w:val="28"/>
          <w:szCs w:val="28"/>
        </w:rPr>
        <w:t xml:space="preserve">.э.н., </w:t>
      </w:r>
      <w:r w:rsidR="00083556">
        <w:rPr>
          <w:sz w:val="28"/>
          <w:szCs w:val="28"/>
        </w:rPr>
        <w:t>проф</w:t>
      </w:r>
      <w:r>
        <w:rPr>
          <w:sz w:val="28"/>
          <w:szCs w:val="28"/>
        </w:rPr>
        <w:t xml:space="preserve">. </w:t>
      </w:r>
      <w:proofErr w:type="spellStart"/>
      <w:r w:rsidR="00083556">
        <w:rPr>
          <w:sz w:val="28"/>
          <w:szCs w:val="28"/>
        </w:rPr>
        <w:t>Бармута</w:t>
      </w:r>
      <w:proofErr w:type="spellEnd"/>
      <w:r w:rsidR="00083556">
        <w:rPr>
          <w:sz w:val="28"/>
          <w:szCs w:val="28"/>
        </w:rPr>
        <w:t xml:space="preserve"> К.А.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right"/>
        <w:rPr>
          <w:sz w:val="28"/>
          <w:szCs w:val="28"/>
        </w:rPr>
      </w:pPr>
      <w:r w:rsidRPr="00367C6D">
        <w:rPr>
          <w:sz w:val="28"/>
          <w:szCs w:val="28"/>
        </w:rPr>
        <w:t xml:space="preserve">©  Донской государственный технический университет, </w:t>
      </w:r>
      <w:r>
        <w:rPr>
          <w:sz w:val="28"/>
          <w:szCs w:val="28"/>
        </w:rPr>
        <w:t>20</w:t>
      </w:r>
      <w:r w:rsidR="00083556">
        <w:rPr>
          <w:sz w:val="28"/>
          <w:szCs w:val="28"/>
        </w:rPr>
        <w:t>22</w:t>
      </w:r>
    </w:p>
    <w:p w:rsidR="00EC1773" w:rsidRDefault="00EC1773" w:rsidP="00552B40">
      <w:pPr>
        <w:pStyle w:val="2"/>
        <w:pageBreakBefore/>
        <w:widowControl w:val="0"/>
        <w:spacing w:line="240" w:lineRule="auto"/>
        <w:ind w:firstLine="680"/>
        <w:jc w:val="both"/>
        <w:rPr>
          <w:szCs w:val="28"/>
        </w:rPr>
      </w:pPr>
      <w:proofErr w:type="gramStart"/>
      <w:r w:rsidRPr="00367C6D">
        <w:rPr>
          <w:szCs w:val="28"/>
        </w:rPr>
        <w:lastRenderedPageBreak/>
        <w:t>Методические указания по дисцип</w:t>
      </w:r>
      <w:r>
        <w:rPr>
          <w:szCs w:val="28"/>
        </w:rPr>
        <w:t>лине «</w:t>
      </w:r>
      <w:r w:rsidR="004E622B">
        <w:rPr>
          <w:color w:val="000000"/>
          <w:szCs w:val="28"/>
        </w:rPr>
        <w:t>Управление конкурентоспособностью организации</w:t>
      </w:r>
      <w:r>
        <w:rPr>
          <w:szCs w:val="28"/>
        </w:rPr>
        <w:t>» предназначены</w:t>
      </w:r>
      <w:r w:rsidRPr="00367C6D">
        <w:rPr>
          <w:szCs w:val="28"/>
        </w:rPr>
        <w:t xml:space="preserve"> для помощи </w:t>
      </w:r>
      <w:r w:rsidR="0070092B">
        <w:rPr>
          <w:szCs w:val="28"/>
        </w:rPr>
        <w:t xml:space="preserve">обучающимся </w:t>
      </w:r>
      <w:r w:rsidRPr="00367C6D">
        <w:rPr>
          <w:szCs w:val="28"/>
        </w:rPr>
        <w:t>в изучении вопросов</w:t>
      </w:r>
      <w:r>
        <w:rPr>
          <w:szCs w:val="28"/>
        </w:rPr>
        <w:t>,</w:t>
      </w:r>
      <w:r w:rsidRPr="00367C6D">
        <w:rPr>
          <w:szCs w:val="28"/>
        </w:rPr>
        <w:t xml:space="preserve"> связанных с </w:t>
      </w:r>
      <w:r w:rsidR="0070092B">
        <w:rPr>
          <w:szCs w:val="28"/>
        </w:rPr>
        <w:t xml:space="preserve">управлением </w:t>
      </w:r>
      <w:r w:rsidR="004E622B">
        <w:rPr>
          <w:color w:val="000000"/>
          <w:szCs w:val="28"/>
        </w:rPr>
        <w:t>конкурентоспособностью организации</w:t>
      </w:r>
      <w:r w:rsidRPr="00367C6D">
        <w:rPr>
          <w:szCs w:val="28"/>
        </w:rPr>
        <w:t>.</w:t>
      </w:r>
      <w:proofErr w:type="gramEnd"/>
    </w:p>
    <w:p w:rsidR="0070092B" w:rsidRPr="0070092B" w:rsidRDefault="0070092B" w:rsidP="0070092B"/>
    <w:p w:rsidR="00EC1773" w:rsidRPr="00A4300F" w:rsidRDefault="00A4300F" w:rsidP="00A4300F">
      <w:pPr>
        <w:pStyle w:val="4"/>
        <w:spacing w:after="0" w:line="276" w:lineRule="auto"/>
        <w:ind w:firstLine="680"/>
        <w:jc w:val="both"/>
        <w:rPr>
          <w:b w:val="0"/>
        </w:rPr>
      </w:pPr>
      <w:r w:rsidRPr="00A4300F">
        <w:t xml:space="preserve">Целью </w:t>
      </w:r>
      <w:r w:rsidR="00EC1773" w:rsidRPr="00A4300F">
        <w:t>изучения дисциплины явля</w:t>
      </w:r>
      <w:r w:rsidRPr="00A4300F">
        <w:t>е</w:t>
      </w:r>
      <w:r w:rsidR="00EC1773" w:rsidRPr="00A4300F">
        <w:t>тся</w:t>
      </w:r>
      <w:r w:rsidR="00EC1773" w:rsidRPr="00A4300F">
        <w:rPr>
          <w:b w:val="0"/>
        </w:rPr>
        <w:t>:</w:t>
      </w:r>
      <w:r w:rsidRPr="00A4300F">
        <w:rPr>
          <w:b w:val="0"/>
          <w:color w:val="000000"/>
        </w:rPr>
        <w:t xml:space="preserve"> формирование у обучающихся теоретических знаний и практических навыков в области комплексного управления конкурентоспособностью бизнеса, нацеленных на формирование устойчивых конкурентных преимуществ в изменяющихся условиях рыночной среды</w:t>
      </w:r>
    </w:p>
    <w:p w:rsidR="00EC1773" w:rsidRPr="00367C6D" w:rsidRDefault="00EC1773" w:rsidP="00EC1773">
      <w:pPr>
        <w:ind w:firstLine="68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Теоретическая часть дисциплины представлена рабочей программой </w:t>
      </w:r>
      <w:r w:rsidRPr="0070092B">
        <w:rPr>
          <w:sz w:val="28"/>
          <w:szCs w:val="28"/>
        </w:rPr>
        <w:t>«</w:t>
      </w:r>
      <w:r w:rsidR="00A4300F">
        <w:rPr>
          <w:color w:val="000000"/>
          <w:sz w:val="28"/>
          <w:szCs w:val="28"/>
        </w:rPr>
        <w:t>Управление конкурентоспособностью органи</w:t>
      </w:r>
      <w:r w:rsidR="00A4300F">
        <w:rPr>
          <w:color w:val="000000"/>
          <w:szCs w:val="28"/>
        </w:rPr>
        <w:t>з</w:t>
      </w:r>
      <w:r w:rsidR="00A4300F">
        <w:rPr>
          <w:color w:val="000000"/>
          <w:sz w:val="28"/>
          <w:szCs w:val="28"/>
        </w:rPr>
        <w:t>ации</w:t>
      </w:r>
      <w:r w:rsidRPr="0070092B">
        <w:rPr>
          <w:sz w:val="28"/>
          <w:szCs w:val="28"/>
        </w:rPr>
        <w:t>». В указания включены задачи, решение которых</w:t>
      </w:r>
      <w:r w:rsidRPr="00367C6D">
        <w:rPr>
          <w:sz w:val="28"/>
          <w:szCs w:val="28"/>
        </w:rPr>
        <w:t xml:space="preserve"> позволит выработать навыки практического применения теоретических знаний и обоснованные управленческие приемы при </w:t>
      </w:r>
      <w:r w:rsidR="00A4300F">
        <w:rPr>
          <w:sz w:val="28"/>
          <w:szCs w:val="28"/>
        </w:rPr>
        <w:t>у</w:t>
      </w:r>
      <w:r w:rsidR="00A4300F">
        <w:rPr>
          <w:color w:val="000000"/>
          <w:sz w:val="28"/>
          <w:szCs w:val="28"/>
        </w:rPr>
        <w:t>правлении конкурентоспособностью органи</w:t>
      </w:r>
      <w:r w:rsidR="00A4300F">
        <w:rPr>
          <w:color w:val="000000"/>
          <w:szCs w:val="28"/>
        </w:rPr>
        <w:t>з</w:t>
      </w:r>
      <w:r w:rsidR="00A4300F">
        <w:rPr>
          <w:color w:val="000000"/>
          <w:sz w:val="28"/>
          <w:szCs w:val="28"/>
        </w:rPr>
        <w:t>ации</w:t>
      </w:r>
      <w:r w:rsidRPr="00367C6D">
        <w:rPr>
          <w:sz w:val="28"/>
          <w:szCs w:val="28"/>
        </w:rPr>
        <w:t>.</w:t>
      </w:r>
    </w:p>
    <w:p w:rsidR="00EC1773" w:rsidRPr="00367C6D" w:rsidRDefault="00EC1773" w:rsidP="00EC1773">
      <w:pPr>
        <w:ind w:firstLine="68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>Список рекомендуемой литературы позволит целенаправленно найти ответы на вопросы по варианту задания.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pStyle w:val="2"/>
        <w:widowControl w:val="0"/>
        <w:rPr>
          <w:b/>
          <w:szCs w:val="28"/>
        </w:rPr>
      </w:pPr>
      <w:r w:rsidRPr="00367C6D">
        <w:rPr>
          <w:b/>
          <w:szCs w:val="28"/>
        </w:rPr>
        <w:t>МЕТОДИЧЕСКИЕ УКАЗАНИЯ</w:t>
      </w:r>
    </w:p>
    <w:p w:rsidR="00EC1773" w:rsidRPr="00367C6D" w:rsidRDefault="00EC1773" w:rsidP="00EC1773">
      <w:pPr>
        <w:pStyle w:val="2"/>
        <w:widowControl w:val="0"/>
        <w:rPr>
          <w:b/>
          <w:szCs w:val="28"/>
        </w:rPr>
      </w:pPr>
      <w:r w:rsidRPr="00367C6D">
        <w:rPr>
          <w:b/>
          <w:szCs w:val="28"/>
        </w:rPr>
        <w:t>К ВЫПОЛНЕНИЮ КОНТРОЛЬНОЙ РАБОТЫ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Учебным планом для </w:t>
      </w:r>
      <w:proofErr w:type="gramStart"/>
      <w:r w:rsidR="00535749">
        <w:rPr>
          <w:sz w:val="28"/>
          <w:szCs w:val="28"/>
        </w:rPr>
        <w:t>обучающихся</w:t>
      </w:r>
      <w:proofErr w:type="gramEnd"/>
      <w:r w:rsidRPr="00367C6D">
        <w:rPr>
          <w:sz w:val="28"/>
          <w:szCs w:val="28"/>
        </w:rPr>
        <w:t xml:space="preserve"> по </w:t>
      </w:r>
      <w:r w:rsidRPr="00535749">
        <w:rPr>
          <w:sz w:val="28"/>
          <w:szCs w:val="28"/>
        </w:rPr>
        <w:t>курсу «</w:t>
      </w:r>
      <w:r w:rsidR="00A4300F">
        <w:rPr>
          <w:color w:val="000000"/>
          <w:sz w:val="28"/>
          <w:szCs w:val="28"/>
        </w:rPr>
        <w:t>Управление конкурентоспособностью органи</w:t>
      </w:r>
      <w:r w:rsidR="00A4300F">
        <w:rPr>
          <w:color w:val="000000"/>
          <w:szCs w:val="28"/>
        </w:rPr>
        <w:t>з</w:t>
      </w:r>
      <w:r w:rsidR="00A4300F">
        <w:rPr>
          <w:color w:val="000000"/>
          <w:sz w:val="28"/>
          <w:szCs w:val="28"/>
        </w:rPr>
        <w:t>ации</w:t>
      </w:r>
      <w:r w:rsidRPr="00535749">
        <w:rPr>
          <w:sz w:val="28"/>
          <w:szCs w:val="28"/>
        </w:rPr>
        <w:t>» предусмотрено выполнение одной контрольной работы</w:t>
      </w:r>
      <w:r w:rsidRPr="00367C6D">
        <w:rPr>
          <w:sz w:val="28"/>
          <w:szCs w:val="28"/>
        </w:rPr>
        <w:t>.</w:t>
      </w:r>
    </w:p>
    <w:p w:rsidR="00EC1773" w:rsidRPr="0041160B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Контрольная работа состоит из двух теоретических вопросов и </w:t>
      </w:r>
      <w:r w:rsidR="00535749">
        <w:rPr>
          <w:sz w:val="28"/>
          <w:szCs w:val="28"/>
        </w:rPr>
        <w:t>задачи (хозяйственной ситуации)</w:t>
      </w:r>
      <w:r w:rsidRPr="00367C6D">
        <w:rPr>
          <w:sz w:val="28"/>
          <w:szCs w:val="28"/>
        </w:rPr>
        <w:t xml:space="preserve">. Вариант </w:t>
      </w:r>
      <w:r w:rsidR="005E5319">
        <w:rPr>
          <w:sz w:val="28"/>
          <w:szCs w:val="28"/>
        </w:rPr>
        <w:t xml:space="preserve">теоретических вопросов </w:t>
      </w:r>
      <w:r w:rsidR="003349F3">
        <w:rPr>
          <w:sz w:val="28"/>
          <w:szCs w:val="28"/>
        </w:rPr>
        <w:t xml:space="preserve"> и задачи </w:t>
      </w:r>
      <w:r w:rsidRPr="00367C6D">
        <w:rPr>
          <w:sz w:val="28"/>
          <w:szCs w:val="28"/>
        </w:rPr>
        <w:t xml:space="preserve">контрольной работы выбирается из таблицы 1 в зависимости </w:t>
      </w:r>
      <w:r w:rsidRPr="00CC3026">
        <w:rPr>
          <w:sz w:val="28"/>
          <w:szCs w:val="28"/>
        </w:rPr>
        <w:t xml:space="preserve">от двух последних цифр зачетной книжки. </w:t>
      </w:r>
      <w:r w:rsidR="003349F3" w:rsidRPr="00CC3026">
        <w:rPr>
          <w:sz w:val="28"/>
          <w:szCs w:val="28"/>
        </w:rPr>
        <w:t xml:space="preserve">Например. Две последние цифры зачетной книжки 86, что соответствует теоретические вопросы - 21,34, задача - </w:t>
      </w:r>
      <w:r w:rsidR="00733C60" w:rsidRPr="00CC3026">
        <w:rPr>
          <w:sz w:val="28"/>
          <w:szCs w:val="28"/>
        </w:rPr>
        <w:t>2</w:t>
      </w:r>
      <w:r w:rsidR="0041160B" w:rsidRPr="00CC3026">
        <w:rPr>
          <w:sz w:val="28"/>
          <w:szCs w:val="28"/>
        </w:rPr>
        <w:t>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>Контрольная работа должна быть выполнена строго по графику и в соответствии со своим вариантом. Общий объем работы не менее 15-20 страниц.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При выполнении контрольной работы рекомендуется изучить необходимую литературу и дать ответы на вопросы своего варианта. При решении задачи </w:t>
      </w:r>
      <w:r w:rsidR="00535749">
        <w:rPr>
          <w:sz w:val="28"/>
          <w:szCs w:val="28"/>
        </w:rPr>
        <w:t xml:space="preserve">(ситуации) </w:t>
      </w:r>
      <w:r w:rsidRPr="00367C6D">
        <w:rPr>
          <w:sz w:val="28"/>
          <w:szCs w:val="28"/>
        </w:rPr>
        <w:t xml:space="preserve">необходимо </w:t>
      </w:r>
      <w:r w:rsidR="00535749">
        <w:rPr>
          <w:sz w:val="28"/>
          <w:szCs w:val="28"/>
        </w:rPr>
        <w:t>дать развернутый ответ и пояснения</w:t>
      </w:r>
      <w:r w:rsidRPr="00367C6D">
        <w:rPr>
          <w:sz w:val="28"/>
          <w:szCs w:val="28"/>
        </w:rPr>
        <w:t>. В конце работы необходимо привести список использованной литературы.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  <w:r w:rsidRPr="00367C6D">
        <w:rPr>
          <w:sz w:val="28"/>
          <w:szCs w:val="28"/>
        </w:rPr>
        <w:t xml:space="preserve">При сдаче </w:t>
      </w:r>
      <w:r w:rsidR="00733C60">
        <w:rPr>
          <w:sz w:val="28"/>
          <w:szCs w:val="28"/>
        </w:rPr>
        <w:t>зачета</w:t>
      </w:r>
      <w:r w:rsidR="00733C60" w:rsidRPr="00367C6D">
        <w:rPr>
          <w:sz w:val="28"/>
          <w:szCs w:val="28"/>
        </w:rPr>
        <w:t xml:space="preserve"> </w:t>
      </w:r>
      <w:r w:rsidRPr="00367C6D">
        <w:rPr>
          <w:sz w:val="28"/>
          <w:szCs w:val="28"/>
        </w:rPr>
        <w:t>по данной дисциплине контрольная работа представляется экзаменатору.</w:t>
      </w:r>
    </w:p>
    <w:p w:rsidR="00EC1773" w:rsidRPr="00367C6D" w:rsidRDefault="00EC1773" w:rsidP="00EC1773">
      <w:pPr>
        <w:widowControl w:val="0"/>
        <w:ind w:firstLine="720"/>
        <w:jc w:val="both"/>
        <w:rPr>
          <w:sz w:val="28"/>
          <w:szCs w:val="28"/>
        </w:rPr>
      </w:pPr>
    </w:p>
    <w:p w:rsidR="00EC1773" w:rsidRPr="00367C6D" w:rsidRDefault="00EC1773" w:rsidP="00832786">
      <w:pPr>
        <w:pStyle w:val="1"/>
        <w:pageBreakBefore/>
        <w:widowControl w:val="0"/>
        <w:jc w:val="center"/>
        <w:rPr>
          <w:b/>
          <w:szCs w:val="28"/>
        </w:rPr>
      </w:pPr>
      <w:r w:rsidRPr="00367C6D">
        <w:rPr>
          <w:b/>
          <w:szCs w:val="28"/>
        </w:rPr>
        <w:lastRenderedPageBreak/>
        <w:t>РАБОЧАЯ   ПРОГРАММА</w:t>
      </w:r>
    </w:p>
    <w:p w:rsidR="005C19C2" w:rsidRPr="00A4300F" w:rsidRDefault="00EC1773" w:rsidP="00A4300F">
      <w:pPr>
        <w:widowControl w:val="0"/>
        <w:ind w:firstLine="720"/>
        <w:jc w:val="both"/>
        <w:rPr>
          <w:b/>
          <w:color w:val="000000"/>
          <w:sz w:val="28"/>
          <w:szCs w:val="28"/>
        </w:rPr>
      </w:pPr>
      <w:r w:rsidRPr="00A4300F">
        <w:rPr>
          <w:b/>
          <w:sz w:val="28"/>
          <w:szCs w:val="28"/>
        </w:rPr>
        <w:t>Тема 1.</w:t>
      </w:r>
      <w:r w:rsidR="00D24BBF" w:rsidRPr="00A4300F">
        <w:rPr>
          <w:b/>
          <w:color w:val="000000"/>
          <w:sz w:val="28"/>
          <w:szCs w:val="28"/>
        </w:rPr>
        <w:t xml:space="preserve"> </w:t>
      </w:r>
      <w:r w:rsidR="00A4300F" w:rsidRPr="00A4300F">
        <w:rPr>
          <w:b/>
          <w:color w:val="000000"/>
          <w:sz w:val="28"/>
          <w:szCs w:val="28"/>
        </w:rPr>
        <w:t>Теоретик</w:t>
      </w:r>
      <w:proofErr w:type="gramStart"/>
      <w:r w:rsidR="00A4300F" w:rsidRPr="00A4300F">
        <w:rPr>
          <w:b/>
          <w:color w:val="000000"/>
          <w:sz w:val="28"/>
          <w:szCs w:val="28"/>
        </w:rPr>
        <w:t>о-</w:t>
      </w:r>
      <w:proofErr w:type="gramEnd"/>
      <w:r w:rsidR="00A4300F" w:rsidRPr="00A4300F">
        <w:rPr>
          <w:b/>
          <w:color w:val="000000"/>
          <w:sz w:val="28"/>
          <w:szCs w:val="28"/>
        </w:rPr>
        <w:t xml:space="preserve"> методологические основы конкуренции</w:t>
      </w:r>
    </w:p>
    <w:p w:rsidR="00A4300F" w:rsidRPr="00A4300F" w:rsidRDefault="00A4300F" w:rsidP="00E9230C">
      <w:pPr>
        <w:widowControl w:val="0"/>
        <w:ind w:firstLine="720"/>
        <w:rPr>
          <w:sz w:val="28"/>
          <w:szCs w:val="28"/>
        </w:rPr>
      </w:pPr>
      <w:r w:rsidRPr="00A4300F">
        <w:rPr>
          <w:b/>
          <w:sz w:val="28"/>
          <w:szCs w:val="28"/>
        </w:rPr>
        <w:t>Тема</w:t>
      </w:r>
      <w:r w:rsidRPr="00A4300F">
        <w:rPr>
          <w:b/>
          <w:color w:val="000000"/>
          <w:sz w:val="28"/>
          <w:szCs w:val="28"/>
        </w:rPr>
        <w:t xml:space="preserve"> 2.  Экономическая сущность и уровни исследования конкурентоспособности</w:t>
      </w:r>
    </w:p>
    <w:p w:rsidR="00A4300F" w:rsidRPr="00A4300F" w:rsidRDefault="00A4300F" w:rsidP="00A4300F">
      <w:pPr>
        <w:widowControl w:val="0"/>
        <w:ind w:firstLine="720"/>
        <w:jc w:val="both"/>
        <w:rPr>
          <w:b/>
          <w:color w:val="000000"/>
          <w:sz w:val="28"/>
          <w:szCs w:val="28"/>
        </w:rPr>
      </w:pPr>
      <w:r w:rsidRPr="00A4300F">
        <w:rPr>
          <w:b/>
          <w:sz w:val="28"/>
          <w:szCs w:val="28"/>
        </w:rPr>
        <w:t xml:space="preserve">Тема 3. </w:t>
      </w:r>
      <w:proofErr w:type="gramStart"/>
      <w:r w:rsidRPr="00A4300F">
        <w:rPr>
          <w:b/>
          <w:color w:val="000000"/>
          <w:sz w:val="28"/>
          <w:szCs w:val="28"/>
        </w:rPr>
        <w:t>Методические подходы</w:t>
      </w:r>
      <w:proofErr w:type="gramEnd"/>
      <w:r w:rsidRPr="00A4300F">
        <w:rPr>
          <w:b/>
          <w:color w:val="000000"/>
          <w:sz w:val="28"/>
          <w:szCs w:val="28"/>
        </w:rPr>
        <w:t xml:space="preserve"> к анализу конкурентоспособности товара</w:t>
      </w:r>
    </w:p>
    <w:p w:rsidR="00A4300F" w:rsidRPr="00A4300F" w:rsidRDefault="00A4300F" w:rsidP="005C19C2">
      <w:pPr>
        <w:widowControl w:val="0"/>
        <w:ind w:firstLine="720"/>
        <w:jc w:val="both"/>
        <w:rPr>
          <w:b/>
          <w:color w:val="000000"/>
          <w:sz w:val="28"/>
          <w:szCs w:val="28"/>
        </w:rPr>
      </w:pPr>
      <w:r w:rsidRPr="00A4300F">
        <w:rPr>
          <w:b/>
          <w:sz w:val="28"/>
          <w:szCs w:val="28"/>
        </w:rPr>
        <w:t>Тема 4.</w:t>
      </w:r>
      <w:r w:rsidRPr="00A4300F">
        <w:rPr>
          <w:b/>
          <w:color w:val="000000"/>
          <w:sz w:val="28"/>
          <w:szCs w:val="28"/>
        </w:rPr>
        <w:t xml:space="preserve"> </w:t>
      </w:r>
      <w:proofErr w:type="gramStart"/>
      <w:r w:rsidRPr="00A4300F">
        <w:rPr>
          <w:b/>
          <w:color w:val="000000"/>
          <w:sz w:val="28"/>
          <w:szCs w:val="28"/>
        </w:rPr>
        <w:t>Методические подходы</w:t>
      </w:r>
      <w:proofErr w:type="gramEnd"/>
      <w:r w:rsidRPr="00A4300F">
        <w:rPr>
          <w:b/>
          <w:color w:val="000000"/>
          <w:sz w:val="28"/>
          <w:szCs w:val="28"/>
        </w:rPr>
        <w:t xml:space="preserve"> к анализу конкурентоспособности бизнеса</w:t>
      </w:r>
    </w:p>
    <w:p w:rsidR="00A4300F" w:rsidRDefault="00A4300F" w:rsidP="005C19C2">
      <w:pPr>
        <w:widowControl w:val="0"/>
        <w:ind w:firstLine="720"/>
        <w:jc w:val="both"/>
        <w:rPr>
          <w:b/>
          <w:color w:val="000000"/>
          <w:sz w:val="28"/>
          <w:szCs w:val="28"/>
        </w:rPr>
      </w:pPr>
      <w:r w:rsidRPr="00A4300F">
        <w:rPr>
          <w:b/>
          <w:sz w:val="28"/>
          <w:szCs w:val="28"/>
        </w:rPr>
        <w:t xml:space="preserve">Тема 5. </w:t>
      </w:r>
      <w:r w:rsidRPr="00A4300F">
        <w:rPr>
          <w:b/>
          <w:color w:val="000000"/>
          <w:sz w:val="28"/>
          <w:szCs w:val="28"/>
        </w:rPr>
        <w:t>Конкурентная стратегия бизнеса</w:t>
      </w:r>
    </w:p>
    <w:p w:rsidR="00A4300F" w:rsidRDefault="00A4300F" w:rsidP="005C19C2">
      <w:pPr>
        <w:widowControl w:val="0"/>
        <w:ind w:firstLine="720"/>
        <w:jc w:val="both"/>
        <w:rPr>
          <w:b/>
          <w:color w:val="000000"/>
          <w:sz w:val="28"/>
          <w:szCs w:val="28"/>
        </w:rPr>
      </w:pPr>
    </w:p>
    <w:p w:rsidR="00A4300F" w:rsidRPr="00A4300F" w:rsidRDefault="00A4300F" w:rsidP="005C19C2">
      <w:pPr>
        <w:widowControl w:val="0"/>
        <w:ind w:firstLine="720"/>
        <w:jc w:val="both"/>
        <w:rPr>
          <w:sz w:val="28"/>
          <w:szCs w:val="28"/>
        </w:rPr>
      </w:pPr>
      <w:r w:rsidRPr="00A4300F">
        <w:rPr>
          <w:color w:val="000000"/>
          <w:sz w:val="28"/>
          <w:szCs w:val="28"/>
        </w:rPr>
        <w:t>Таблиц</w:t>
      </w:r>
      <w:proofErr w:type="gramStart"/>
      <w:r w:rsidRPr="00A4300F">
        <w:rPr>
          <w:color w:val="000000"/>
          <w:sz w:val="28"/>
          <w:szCs w:val="28"/>
        </w:rPr>
        <w:t>а-</w:t>
      </w:r>
      <w:proofErr w:type="gramEnd"/>
      <w:r w:rsidRPr="00A4300F">
        <w:rPr>
          <w:color w:val="000000"/>
          <w:sz w:val="28"/>
          <w:szCs w:val="28"/>
        </w:rPr>
        <w:t xml:space="preserve">  Выбор задания </w:t>
      </w:r>
    </w:p>
    <w:tbl>
      <w:tblPr>
        <w:tblW w:w="9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708"/>
        <w:gridCol w:w="709"/>
        <w:gridCol w:w="709"/>
        <w:gridCol w:w="850"/>
        <w:gridCol w:w="851"/>
        <w:gridCol w:w="709"/>
        <w:gridCol w:w="850"/>
        <w:gridCol w:w="851"/>
        <w:gridCol w:w="1134"/>
        <w:gridCol w:w="1134"/>
      </w:tblGrid>
      <w:tr w:rsidR="00245734" w:rsidRPr="00367C6D" w:rsidTr="00C21432">
        <w:trPr>
          <w:cantSplit/>
        </w:trPr>
        <w:tc>
          <w:tcPr>
            <w:tcW w:w="1480" w:type="dxa"/>
            <w:vMerge w:val="restart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</w:pPr>
            <w:r w:rsidRPr="00367C6D">
              <w:t>Предпоследняя цифра зачетной книжки</w:t>
            </w:r>
          </w:p>
        </w:tc>
        <w:tc>
          <w:tcPr>
            <w:tcW w:w="8505" w:type="dxa"/>
            <w:gridSpan w:val="10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Последняя цифра зачетной книжки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vMerge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9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vMerge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</w:p>
        </w:tc>
        <w:tc>
          <w:tcPr>
            <w:tcW w:w="8505" w:type="dxa"/>
            <w:gridSpan w:val="10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Номера вопросов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vMerge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</w:p>
        </w:tc>
        <w:tc>
          <w:tcPr>
            <w:tcW w:w="8505" w:type="dxa"/>
            <w:gridSpan w:val="10"/>
            <w:tcMar>
              <w:left w:w="28" w:type="dxa"/>
              <w:right w:w="28" w:type="dxa"/>
            </w:tcMar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Номера задачи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</w:pPr>
            <w:r w:rsidRPr="00367C6D">
              <w:t>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10,21</w:t>
            </w:r>
            <w:r w:rsidR="008F067E">
              <w:t>/1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9,25</w:t>
            </w:r>
            <w:r w:rsidR="008F067E">
              <w:t>/ 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8,26</w:t>
            </w:r>
            <w:r w:rsidR="008F067E">
              <w:t>/ 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F067E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7,27</w:t>
            </w:r>
            <w:r w:rsidR="008F067E">
              <w:t xml:space="preserve">/ </w:t>
            </w:r>
          </w:p>
          <w:p w:rsidR="00245734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F067E" w:rsidRDefault="00245734" w:rsidP="008F067E">
            <w:pPr>
              <w:widowControl w:val="0"/>
              <w:tabs>
                <w:tab w:val="left" w:pos="262"/>
              </w:tabs>
              <w:jc w:val="center"/>
            </w:pPr>
            <w:r w:rsidRPr="00367C6D">
              <w:t>6,40</w:t>
            </w:r>
            <w:r w:rsidR="008F067E">
              <w:t>/</w:t>
            </w:r>
          </w:p>
          <w:p w:rsidR="00245734" w:rsidRPr="00367C6D" w:rsidRDefault="00020813" w:rsidP="008F067E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5734" w:rsidRPr="00367C6D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5,28</w:t>
            </w:r>
            <w:r w:rsidR="008F067E">
              <w:t>/ 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F067E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4,29</w:t>
            </w:r>
            <w:r w:rsidR="008F067E">
              <w:t xml:space="preserve">/ </w:t>
            </w:r>
          </w:p>
          <w:p w:rsidR="00245734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F067E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3,30</w:t>
            </w:r>
            <w:r w:rsidR="008F067E">
              <w:t xml:space="preserve">/ </w:t>
            </w:r>
          </w:p>
          <w:p w:rsidR="00245734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F067E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2,31</w:t>
            </w:r>
            <w:r w:rsidR="008F067E">
              <w:t xml:space="preserve">/ </w:t>
            </w:r>
          </w:p>
          <w:p w:rsidR="00245734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F067E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1,21</w:t>
            </w:r>
            <w:r w:rsidR="008F067E">
              <w:t xml:space="preserve"> / </w:t>
            </w:r>
          </w:p>
          <w:p w:rsidR="00245734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11,22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1,36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2,37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3,38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7,39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22,40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21,9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20,8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10,32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4,22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12,23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2,13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3,14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15,24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16,38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17,25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18,26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19,27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8F067E" w:rsidRDefault="00245734" w:rsidP="008F067E">
            <w:pPr>
              <w:widowControl w:val="0"/>
              <w:tabs>
                <w:tab w:val="left" w:pos="262"/>
              </w:tabs>
              <w:jc w:val="center"/>
            </w:pPr>
            <w:r w:rsidRPr="00367C6D">
              <w:t>20,33</w:t>
            </w:r>
            <w:r w:rsidR="008F067E">
              <w:t>/</w:t>
            </w:r>
          </w:p>
          <w:p w:rsidR="008F067E" w:rsidRPr="00367C6D" w:rsidRDefault="00020813" w:rsidP="008F067E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8,23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13,24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6,33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7,34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9,35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10,37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11,38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12,39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13,40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19,34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7,27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4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10,25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19,40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18,39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17,30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16,36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15,28</w:t>
            </w:r>
            <w:r w:rsidR="008F067E">
              <w:t>/1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14,27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13,26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12,25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11,24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5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14,26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22,36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21,35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20,34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19,35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18,33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17,32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16,31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15,30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6,25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6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15,27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23,37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24,38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25,39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34,40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8F067E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6,26</w:t>
            </w:r>
            <w:r w:rsidR="008F067E">
              <w:t>/</w:t>
            </w:r>
          </w:p>
          <w:p w:rsidR="00245734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7,27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8,28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9,29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5,26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7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11,28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12,36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13,35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14,34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15,33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16,34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5,17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2,18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1,19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4,20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rPr>
                <w:lang w:val="en-US"/>
              </w:rPr>
              <w:t>8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16,29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17,30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18,31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19,40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6,32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20,33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21,34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22,35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23,36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24,3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</w:tr>
      <w:tr w:rsidR="00245734" w:rsidRPr="00367C6D" w:rsidTr="00C21432">
        <w:trPr>
          <w:cantSplit/>
        </w:trPr>
        <w:tc>
          <w:tcPr>
            <w:tcW w:w="1480" w:type="dxa"/>
            <w:tcMar>
              <w:left w:w="28" w:type="dxa"/>
              <w:right w:w="28" w:type="dxa"/>
            </w:tcMar>
            <w:vAlign w:val="center"/>
          </w:tcPr>
          <w:p w:rsidR="00245734" w:rsidRPr="00367C6D" w:rsidRDefault="00245734" w:rsidP="005C19C2">
            <w:pPr>
              <w:widowControl w:val="0"/>
              <w:jc w:val="center"/>
              <w:rPr>
                <w:lang w:val="en-US"/>
              </w:rPr>
            </w:pPr>
            <w:r w:rsidRPr="00367C6D">
              <w:t>9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11,30</w:t>
            </w:r>
            <w:r w:rsidR="008F067E">
              <w:t>/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12,31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13,32</w:t>
            </w:r>
          </w:p>
          <w:p w:rsidR="008F067E" w:rsidRPr="00367C6D" w:rsidRDefault="008F067E" w:rsidP="00245734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14,33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245734">
            <w:pPr>
              <w:widowControl w:val="0"/>
              <w:tabs>
                <w:tab w:val="left" w:pos="262"/>
              </w:tabs>
              <w:jc w:val="center"/>
            </w:pPr>
            <w:r w:rsidRPr="00367C6D">
              <w:t>15,34</w:t>
            </w:r>
            <w:r w:rsidR="008F067E">
              <w:t>/</w:t>
            </w:r>
          </w:p>
          <w:p w:rsidR="008F067E" w:rsidRPr="00367C6D" w:rsidRDefault="00020813" w:rsidP="00245734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16,35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17,36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18,37</w:t>
            </w:r>
            <w:r w:rsidR="008F067E">
              <w:t>/</w:t>
            </w:r>
          </w:p>
          <w:p w:rsidR="008F067E" w:rsidRPr="00367C6D" w:rsidRDefault="008F067E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19,38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45734" w:rsidRDefault="00245734" w:rsidP="00C21432">
            <w:pPr>
              <w:widowControl w:val="0"/>
              <w:tabs>
                <w:tab w:val="left" w:pos="262"/>
              </w:tabs>
              <w:jc w:val="center"/>
            </w:pPr>
            <w:r w:rsidRPr="00367C6D">
              <w:t>2,20</w:t>
            </w:r>
            <w:r w:rsidR="008F067E">
              <w:t>/</w:t>
            </w:r>
          </w:p>
          <w:p w:rsidR="008F067E" w:rsidRPr="00367C6D" w:rsidRDefault="00020813" w:rsidP="00C21432">
            <w:pPr>
              <w:widowControl w:val="0"/>
              <w:tabs>
                <w:tab w:val="left" w:pos="262"/>
              </w:tabs>
              <w:jc w:val="center"/>
            </w:pPr>
            <w:r>
              <w:t>2</w:t>
            </w:r>
          </w:p>
        </w:tc>
      </w:tr>
    </w:tbl>
    <w:p w:rsidR="00245734" w:rsidRDefault="00245734" w:rsidP="00245734">
      <w:pPr>
        <w:widowControl w:val="0"/>
        <w:ind w:firstLine="720"/>
        <w:jc w:val="both"/>
        <w:rPr>
          <w:b/>
          <w:sz w:val="28"/>
          <w:szCs w:val="28"/>
        </w:rPr>
      </w:pPr>
    </w:p>
    <w:p w:rsidR="00245734" w:rsidRDefault="00245734" w:rsidP="00733C60">
      <w:pPr>
        <w:widowControl w:val="0"/>
        <w:ind w:firstLine="720"/>
        <w:jc w:val="center"/>
        <w:rPr>
          <w:b/>
          <w:sz w:val="28"/>
          <w:szCs w:val="28"/>
        </w:rPr>
      </w:pPr>
      <w:r w:rsidRPr="00C478E5">
        <w:rPr>
          <w:b/>
          <w:sz w:val="28"/>
          <w:szCs w:val="28"/>
        </w:rPr>
        <w:t>Варианты теоретических вопросов</w:t>
      </w:r>
    </w:p>
    <w:p w:rsidR="0063760C" w:rsidRDefault="0063760C" w:rsidP="00A4300F">
      <w:r>
        <w:t xml:space="preserve">1. Сущность понятий «конкуренция» и «конкурентоспособность» </w:t>
      </w:r>
    </w:p>
    <w:p w:rsidR="0063760C" w:rsidRDefault="0063760C" w:rsidP="00A4300F">
      <w:r>
        <w:t xml:space="preserve">2. Стратегия и ее предназначение в конкурентной борьбе </w:t>
      </w:r>
    </w:p>
    <w:p w:rsidR="0063760C" w:rsidRDefault="0063760C" w:rsidP="00A4300F">
      <w:r>
        <w:t>3. Классификация и характеристика конкурентных стратегий М. Портера</w:t>
      </w:r>
    </w:p>
    <w:p w:rsidR="0063760C" w:rsidRDefault="0063760C" w:rsidP="00A4300F">
      <w:r>
        <w:t xml:space="preserve"> 4. Современные теории достижения конкурентных преимуществ </w:t>
      </w:r>
    </w:p>
    <w:p w:rsidR="0063760C" w:rsidRDefault="0063760C" w:rsidP="00A4300F">
      <w:r>
        <w:t xml:space="preserve">5. Комплексная модель управления конкурентоспособностью предприятия </w:t>
      </w:r>
    </w:p>
    <w:p w:rsidR="0063760C" w:rsidRDefault="0063760C" w:rsidP="00A4300F">
      <w:r>
        <w:t xml:space="preserve">6. Маркетинговые технологии управления конкурентоспособностью </w:t>
      </w:r>
    </w:p>
    <w:p w:rsidR="0063760C" w:rsidRDefault="0063760C" w:rsidP="00A4300F">
      <w:r>
        <w:t xml:space="preserve">7. Человеческий ресурс как фактор повышения конкурентоспособности </w:t>
      </w:r>
    </w:p>
    <w:p w:rsidR="0063760C" w:rsidRDefault="0063760C" w:rsidP="00A4300F">
      <w:r>
        <w:t xml:space="preserve">8. Системный подход к управлению качеством в целях укрепления конкурентной позиции предприятия </w:t>
      </w:r>
    </w:p>
    <w:p w:rsidR="0063760C" w:rsidRDefault="0063760C" w:rsidP="00A4300F">
      <w:r>
        <w:t xml:space="preserve">9. Система ключевых показателей деятельности предприятия для оценки его конкурентоспособности </w:t>
      </w:r>
    </w:p>
    <w:p w:rsidR="0063760C" w:rsidRDefault="0063760C" w:rsidP="00A4300F">
      <w:r>
        <w:t xml:space="preserve">10. Консолидация бизнеса как инструмент реализации конкурентной стратегии в условиях глобализации </w:t>
      </w:r>
    </w:p>
    <w:p w:rsidR="0063760C" w:rsidRDefault="0063760C" w:rsidP="00A4300F">
      <w:r>
        <w:t xml:space="preserve">11. Методы и оценка конкурентной позиции предприятия на рынке. </w:t>
      </w:r>
    </w:p>
    <w:p w:rsidR="0063760C" w:rsidRDefault="0063760C" w:rsidP="00A4300F">
      <w:r>
        <w:t xml:space="preserve">12. Конкурентное преимущество: понятие, стадии формирования, формы проявления. </w:t>
      </w:r>
    </w:p>
    <w:p w:rsidR="0063760C" w:rsidRPr="0024368D" w:rsidRDefault="0063760C" w:rsidP="00A4300F">
      <w:r>
        <w:t>13</w:t>
      </w:r>
      <w:r w:rsidRPr="0024368D">
        <w:t xml:space="preserve">. Технологии поиска конкурентных преимуществ. </w:t>
      </w:r>
    </w:p>
    <w:p w:rsidR="0063760C" w:rsidRPr="0024368D" w:rsidRDefault="0063760C" w:rsidP="00A4300F">
      <w:r w:rsidRPr="0024368D">
        <w:t xml:space="preserve">14. Оптимизация управленческих решений как фактор конкурентоспособности. 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lastRenderedPageBreak/>
        <w:t xml:space="preserve">15. </w:t>
      </w:r>
      <w:r w:rsidR="00A4300F" w:rsidRPr="0024368D">
        <w:rPr>
          <w:rFonts w:eastAsiaTheme="minorEastAsia"/>
          <w:color w:val="000000"/>
          <w:lang w:eastAsia="en-US"/>
        </w:rPr>
        <w:t>Конкуренция как движущая сила развития национальной экономики.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16</w:t>
      </w:r>
      <w:r w:rsidR="00A4300F" w:rsidRPr="0024368D">
        <w:rPr>
          <w:rFonts w:eastAsiaTheme="minorEastAsia"/>
          <w:color w:val="000000"/>
          <w:lang w:eastAsia="en-US"/>
        </w:rPr>
        <w:t>. Систематизация методов оценки конкурентоспособности товара.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17</w:t>
      </w:r>
      <w:r w:rsidR="00A4300F" w:rsidRPr="0024368D">
        <w:rPr>
          <w:rFonts w:eastAsiaTheme="minorEastAsia"/>
          <w:color w:val="000000"/>
          <w:lang w:eastAsia="en-US"/>
        </w:rPr>
        <w:t>.Пути повышения конкурентоспособности товаров и услуг.</w:t>
      </w:r>
    </w:p>
    <w:p w:rsidR="0063760C" w:rsidRPr="0024368D" w:rsidRDefault="0063760C" w:rsidP="00A4300F">
      <w:pPr>
        <w:rPr>
          <w:rFonts w:eastAsiaTheme="minorEastAsia"/>
          <w:color w:val="000000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18</w:t>
      </w:r>
      <w:r w:rsidR="00A4300F" w:rsidRPr="0024368D">
        <w:rPr>
          <w:rFonts w:eastAsiaTheme="minorEastAsia"/>
          <w:color w:val="000000"/>
          <w:lang w:eastAsia="en-US"/>
        </w:rPr>
        <w:t>.</w:t>
      </w:r>
      <w:r w:rsidRPr="0024368D">
        <w:rPr>
          <w:rFonts w:eastAsiaTheme="minorEastAsia"/>
          <w:color w:val="000000"/>
          <w:lang w:eastAsia="en-US"/>
        </w:rPr>
        <w:t xml:space="preserve"> </w:t>
      </w:r>
      <w:r w:rsidR="00A4300F" w:rsidRPr="0024368D">
        <w:rPr>
          <w:rFonts w:eastAsiaTheme="minorEastAsia"/>
          <w:color w:val="000000"/>
          <w:lang w:eastAsia="en-US"/>
        </w:rPr>
        <w:t>Конкурентоспособность предприятия как экономическая категория.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asciiTheme="minorHAnsi" w:eastAsiaTheme="minorEastAsia" w:hAnsiTheme="minorHAnsi" w:cstheme="minorBidi"/>
          <w:lang w:eastAsia="en-US"/>
        </w:rPr>
        <w:t>19</w:t>
      </w:r>
      <w:r w:rsidR="00A4300F" w:rsidRPr="0024368D">
        <w:rPr>
          <w:rFonts w:eastAsiaTheme="minorEastAsia"/>
          <w:color w:val="000000"/>
          <w:lang w:eastAsia="en-US"/>
        </w:rPr>
        <w:t>. Целеполагание в системе управления конкурентоспособностью предприятия.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20</w:t>
      </w:r>
      <w:r w:rsidR="00A4300F" w:rsidRPr="0024368D">
        <w:rPr>
          <w:rFonts w:eastAsiaTheme="minorEastAsia"/>
          <w:color w:val="000000"/>
          <w:lang w:eastAsia="en-US"/>
        </w:rPr>
        <w:t>. Методы анализа конкурентоспособности предприятия.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21</w:t>
      </w:r>
      <w:r w:rsidR="00A4300F" w:rsidRPr="0024368D">
        <w:rPr>
          <w:rFonts w:eastAsiaTheme="minorEastAsia"/>
          <w:color w:val="000000"/>
          <w:lang w:eastAsia="en-US"/>
        </w:rPr>
        <w:t>. Концентрация рынка – важнейшая характеристика уровня конкурентоспособности предприятия.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22</w:t>
      </w:r>
      <w:r w:rsidR="00A4300F" w:rsidRPr="0024368D">
        <w:rPr>
          <w:rFonts w:eastAsiaTheme="minorEastAsia"/>
          <w:color w:val="000000"/>
          <w:lang w:eastAsia="en-US"/>
        </w:rPr>
        <w:t>. Современные инструменты обеспечения конкурентоспособности предприятия.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23</w:t>
      </w:r>
      <w:r w:rsidR="00A4300F" w:rsidRPr="0024368D">
        <w:rPr>
          <w:rFonts w:eastAsiaTheme="minorEastAsia"/>
          <w:color w:val="000000"/>
          <w:lang w:eastAsia="en-US"/>
        </w:rPr>
        <w:t>. Ключевые факторы успеха в конкурентной борьбе.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24</w:t>
      </w:r>
      <w:r w:rsidR="00A4300F" w:rsidRPr="0024368D">
        <w:rPr>
          <w:rFonts w:eastAsiaTheme="minorEastAsia"/>
          <w:color w:val="000000"/>
          <w:lang w:eastAsia="en-US"/>
        </w:rPr>
        <w:t>. Стоимость бизнеса – интегральная оценка уровня конкурентоспособности предприятия.</w:t>
      </w:r>
    </w:p>
    <w:p w:rsidR="00A4300F" w:rsidRPr="0024368D" w:rsidRDefault="0063760C" w:rsidP="00A4300F">
      <w:pPr>
        <w:rPr>
          <w:rFonts w:asciiTheme="minorHAnsi" w:eastAsiaTheme="minorEastAsia" w:hAnsiTheme="minorHAnsi" w:cstheme="minorBidi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25</w:t>
      </w:r>
      <w:r w:rsidR="00A4300F" w:rsidRPr="0024368D">
        <w:rPr>
          <w:rFonts w:eastAsiaTheme="minorEastAsia"/>
          <w:color w:val="000000"/>
          <w:lang w:eastAsia="en-US"/>
        </w:rPr>
        <w:t>. Инфраструктура системы определения конкурентоспособности предприятия.</w:t>
      </w:r>
    </w:p>
    <w:p w:rsidR="005C19C2" w:rsidRDefault="0063760C" w:rsidP="00A4300F">
      <w:pPr>
        <w:rPr>
          <w:rFonts w:eastAsiaTheme="minorEastAsia"/>
          <w:color w:val="000000"/>
          <w:lang w:eastAsia="en-US"/>
        </w:rPr>
      </w:pPr>
      <w:r w:rsidRPr="0024368D">
        <w:rPr>
          <w:rFonts w:eastAsiaTheme="minorEastAsia"/>
          <w:color w:val="000000"/>
          <w:lang w:eastAsia="en-US"/>
        </w:rPr>
        <w:t>26</w:t>
      </w:r>
      <w:r w:rsidR="00A4300F" w:rsidRPr="0024368D">
        <w:rPr>
          <w:rFonts w:eastAsiaTheme="minorEastAsia"/>
          <w:color w:val="000000"/>
          <w:lang w:eastAsia="en-US"/>
        </w:rPr>
        <w:t>. Выбор конкурентной стратегии развития предприятия.</w:t>
      </w:r>
    </w:p>
    <w:p w:rsidR="0024368D" w:rsidRDefault="0024368D" w:rsidP="00A4300F">
      <w:r>
        <w:t>27</w:t>
      </w:r>
      <w:r>
        <w:t>. Конкурентоспособность субъекта</w:t>
      </w:r>
      <w:r>
        <w:t>. К</w:t>
      </w:r>
      <w:r>
        <w:t>онкуренц</w:t>
      </w:r>
      <w:proofErr w:type="gramStart"/>
      <w:r>
        <w:t>ии и ее</w:t>
      </w:r>
      <w:proofErr w:type="gramEnd"/>
      <w:r>
        <w:t xml:space="preserve"> основные признаки </w:t>
      </w:r>
    </w:p>
    <w:p w:rsidR="0024368D" w:rsidRDefault="0024368D" w:rsidP="00A4300F">
      <w:r>
        <w:t>2</w:t>
      </w:r>
      <w:r>
        <w:t>8</w:t>
      </w:r>
      <w:r>
        <w:t xml:space="preserve">. Основные составляющие конкурентной среды </w:t>
      </w:r>
    </w:p>
    <w:p w:rsidR="0024368D" w:rsidRDefault="0024368D" w:rsidP="00A4300F">
      <w:r>
        <w:t>29</w:t>
      </w:r>
      <w:r>
        <w:t xml:space="preserve">. Анализ деятельности конкурентов </w:t>
      </w:r>
    </w:p>
    <w:p w:rsidR="0024368D" w:rsidRDefault="0024368D" w:rsidP="00A4300F">
      <w:r>
        <w:t>30</w:t>
      </w:r>
      <w:r>
        <w:t>.</w:t>
      </w:r>
      <w:r>
        <w:t xml:space="preserve"> </w:t>
      </w:r>
      <w:r>
        <w:t xml:space="preserve"> Сущность и соотношение понятий «рыночные факторы успеха», «ключевые компетенции», «конкурентные преимущества» </w:t>
      </w:r>
    </w:p>
    <w:p w:rsidR="0024368D" w:rsidRDefault="0024368D" w:rsidP="00A4300F">
      <w:r>
        <w:t>31</w:t>
      </w:r>
      <w:r>
        <w:t xml:space="preserve">. Свойства конкурентных преимуществ </w:t>
      </w:r>
    </w:p>
    <w:p w:rsidR="0024368D" w:rsidRDefault="0024368D" w:rsidP="00A4300F">
      <w:r>
        <w:t>32</w:t>
      </w:r>
      <w:r>
        <w:t>. Сферы формирования и реализации конкурентных преимуще</w:t>
      </w:r>
      <w:proofErr w:type="gramStart"/>
      <w:r>
        <w:t>ств пр</w:t>
      </w:r>
      <w:proofErr w:type="gramEnd"/>
      <w:r>
        <w:t>едприятия</w:t>
      </w:r>
    </w:p>
    <w:p w:rsidR="0024368D" w:rsidRDefault="0024368D" w:rsidP="00A4300F">
      <w:r>
        <w:t>33</w:t>
      </w:r>
      <w:r>
        <w:t>. Виды и источники формирования конкурентных преимуще</w:t>
      </w:r>
      <w:proofErr w:type="gramStart"/>
      <w:r>
        <w:t>ств пр</w:t>
      </w:r>
      <w:proofErr w:type="gramEnd"/>
      <w:r>
        <w:t xml:space="preserve">едприятия </w:t>
      </w:r>
    </w:p>
    <w:p w:rsidR="0024368D" w:rsidRDefault="0024368D" w:rsidP="00A4300F">
      <w:r>
        <w:t>34</w:t>
      </w:r>
      <w:r>
        <w:t>. Система конкурентных стратегий предприятия</w:t>
      </w:r>
    </w:p>
    <w:p w:rsidR="0024368D" w:rsidRDefault="0024368D" w:rsidP="00A4300F">
      <w:r>
        <w:t>35</w:t>
      </w:r>
      <w:r>
        <w:t xml:space="preserve">. Стратегии приобретения конкурентного преимущества (общие стратегии конкуренции) предприятия </w:t>
      </w:r>
    </w:p>
    <w:p w:rsidR="0024368D" w:rsidRDefault="0024368D" w:rsidP="00A4300F">
      <w:r>
        <w:t>36</w:t>
      </w:r>
      <w:r>
        <w:t xml:space="preserve">. Стратегии конкурентного поведения предприятия </w:t>
      </w:r>
    </w:p>
    <w:p w:rsidR="0024368D" w:rsidRDefault="0024368D" w:rsidP="00A4300F">
      <w:r>
        <w:t>37</w:t>
      </w:r>
      <w:r>
        <w:t>. Факторы, определяющие уровень конкурентоспособности предприятия</w:t>
      </w:r>
    </w:p>
    <w:p w:rsidR="0024368D" w:rsidRPr="0024368D" w:rsidRDefault="0024368D" w:rsidP="00A4300F">
      <w:pPr>
        <w:rPr>
          <w:rFonts w:eastAsiaTheme="minorEastAsia"/>
          <w:color w:val="000000"/>
          <w:lang w:eastAsia="en-US"/>
        </w:rPr>
      </w:pPr>
      <w:r>
        <w:t xml:space="preserve"> </w:t>
      </w:r>
      <w:r>
        <w:t>38</w:t>
      </w:r>
      <w:r>
        <w:t>. Системно-процессный подход к управлению конкурентоспособностью предприятия</w:t>
      </w:r>
    </w:p>
    <w:p w:rsidR="00C11ED9" w:rsidRDefault="00C11ED9" w:rsidP="00A4300F">
      <w:pPr>
        <w:rPr>
          <w:rFonts w:eastAsiaTheme="minorEastAsia"/>
          <w:color w:val="000000"/>
          <w:sz w:val="19"/>
          <w:szCs w:val="19"/>
          <w:lang w:eastAsia="en-US"/>
        </w:rPr>
      </w:pPr>
    </w:p>
    <w:p w:rsidR="00A4300F" w:rsidRPr="005C19C2" w:rsidRDefault="00A4300F" w:rsidP="00A4300F"/>
    <w:p w:rsidR="00C21432" w:rsidRDefault="00C21432" w:rsidP="00245734">
      <w:pPr>
        <w:rPr>
          <w:color w:val="000000"/>
          <w:sz w:val="19"/>
          <w:szCs w:val="19"/>
        </w:rPr>
      </w:pPr>
    </w:p>
    <w:p w:rsidR="00F0637A" w:rsidRDefault="002A3F41" w:rsidP="007D57F1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Зада</w:t>
      </w:r>
      <w:r w:rsidR="00981F07">
        <w:rPr>
          <w:rFonts w:eastAsiaTheme="minorHAnsi"/>
          <w:b/>
          <w:sz w:val="28"/>
          <w:szCs w:val="28"/>
          <w:lang w:eastAsia="en-US"/>
        </w:rPr>
        <w:t>ча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0637A">
        <w:rPr>
          <w:rFonts w:eastAsiaTheme="minorHAnsi"/>
          <w:b/>
          <w:sz w:val="28"/>
          <w:szCs w:val="28"/>
          <w:lang w:eastAsia="en-US"/>
        </w:rPr>
        <w:t xml:space="preserve"> 1</w:t>
      </w:r>
      <w:r w:rsidR="00F0637A" w:rsidRPr="00F0637A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26763" w:rsidRPr="00020813" w:rsidRDefault="00126763" w:rsidP="00020813">
      <w:pPr>
        <w:ind w:firstLine="708"/>
        <w:jc w:val="both"/>
        <w:rPr>
          <w:sz w:val="27"/>
          <w:szCs w:val="27"/>
          <w:shd w:val="clear" w:color="auto" w:fill="FFFFFF"/>
        </w:rPr>
      </w:pPr>
      <w:r w:rsidRPr="00020813">
        <w:rPr>
          <w:sz w:val="27"/>
          <w:szCs w:val="27"/>
          <w:shd w:val="clear" w:color="auto" w:fill="FFFFFF"/>
        </w:rPr>
        <w:t>О</w:t>
      </w:r>
      <w:r w:rsidR="00650BC6" w:rsidRPr="00020813">
        <w:rPr>
          <w:sz w:val="27"/>
          <w:szCs w:val="27"/>
          <w:shd w:val="clear" w:color="auto" w:fill="FFFFFF"/>
        </w:rPr>
        <w:t xml:space="preserve">рганизация осуществляет выпуск продукции в условиях жесткой предметной конкуренции. Оцените силу бизнеса каждого из конкурентов на основе имеющихся экспертных оценок по отдельным характеристикам конкурентоспособности товаров и относительную силу бизнеса по отношению к наиболее конкурентоспособной организации. </w:t>
      </w:r>
    </w:p>
    <w:p w:rsidR="00126763" w:rsidRPr="00020813" w:rsidRDefault="00126763" w:rsidP="00020813">
      <w:pPr>
        <w:ind w:firstLine="708"/>
        <w:jc w:val="both"/>
        <w:rPr>
          <w:sz w:val="27"/>
          <w:szCs w:val="27"/>
          <w:shd w:val="clear" w:color="auto" w:fill="FFFFFF"/>
        </w:rPr>
      </w:pPr>
      <w:r w:rsidRPr="00020813">
        <w:rPr>
          <w:sz w:val="27"/>
          <w:szCs w:val="27"/>
          <w:shd w:val="clear" w:color="auto" w:fill="FFFFFF"/>
        </w:rPr>
        <w:t xml:space="preserve">Задание. </w:t>
      </w:r>
      <w:r w:rsidR="00650BC6" w:rsidRPr="00020813">
        <w:rPr>
          <w:sz w:val="27"/>
          <w:szCs w:val="27"/>
          <w:shd w:val="clear" w:color="auto" w:fill="FFFFFF"/>
        </w:rPr>
        <w:t>Как Вы оцениваете </w:t>
      </w:r>
      <w:hyperlink r:id="rId10" w:tooltip="Практическое задание Цель" w:history="1">
        <w:r w:rsidR="00650BC6" w:rsidRPr="00020813">
          <w:rPr>
            <w:sz w:val="27"/>
            <w:szCs w:val="27"/>
            <w:shd w:val="clear" w:color="auto" w:fill="FFFFFF"/>
          </w:rPr>
          <w:t>перспективы бизнеса организаций-конкурентов</w:t>
        </w:r>
      </w:hyperlink>
      <w:r w:rsidR="00650BC6" w:rsidRPr="00020813">
        <w:rPr>
          <w:sz w:val="27"/>
          <w:szCs w:val="27"/>
          <w:shd w:val="clear" w:color="auto" w:fill="FFFFFF"/>
        </w:rPr>
        <w:t>, почему, на каких направлениях нужно сконцентрировать свое внимание?</w:t>
      </w:r>
    </w:p>
    <w:p w:rsidR="00126763" w:rsidRDefault="00650BC6" w:rsidP="00126763">
      <w:pPr>
        <w:jc w:val="both"/>
        <w:rPr>
          <w:i/>
          <w:iCs/>
          <w:color w:val="000000"/>
          <w:sz w:val="27"/>
          <w:szCs w:val="27"/>
          <w:shd w:val="clear" w:color="auto" w:fill="FFFFFF"/>
        </w:rPr>
      </w:pPr>
      <w:r w:rsidRPr="00020813">
        <w:rPr>
          <w:sz w:val="27"/>
          <w:szCs w:val="27"/>
        </w:rPr>
        <w:br/>
      </w:r>
      <w:r w:rsidRPr="00650BC6">
        <w:rPr>
          <w:i/>
          <w:iCs/>
          <w:color w:val="000000"/>
          <w:sz w:val="27"/>
          <w:szCs w:val="27"/>
          <w:shd w:val="clear" w:color="auto" w:fill="FFFFFF"/>
        </w:rPr>
        <w:t>Исходные данные</w:t>
      </w:r>
    </w:p>
    <w:p w:rsidR="00650BC6" w:rsidRPr="00650BC6" w:rsidRDefault="00650BC6" w:rsidP="00126763">
      <w:pPr>
        <w:jc w:val="both"/>
      </w:pPr>
      <w:r w:rsidRPr="00650BC6">
        <w:rPr>
          <w:color w:val="000000"/>
          <w:sz w:val="27"/>
          <w:szCs w:val="27"/>
        </w:rPr>
        <w:br/>
      </w:r>
      <w:r w:rsidRPr="00126763">
        <w:rPr>
          <w:iCs/>
          <w:color w:val="000000"/>
          <w:sz w:val="27"/>
          <w:szCs w:val="27"/>
          <w:shd w:val="clear" w:color="auto" w:fill="FFFFFF"/>
        </w:rPr>
        <w:t xml:space="preserve">Таблица </w:t>
      </w:r>
      <w:r w:rsidR="00126763" w:rsidRPr="00126763">
        <w:rPr>
          <w:iCs/>
          <w:color w:val="000000"/>
          <w:sz w:val="27"/>
          <w:szCs w:val="27"/>
          <w:shd w:val="clear" w:color="auto" w:fill="FFFFFF"/>
        </w:rPr>
        <w:t>-</w:t>
      </w:r>
      <w:r w:rsidRPr="00126763">
        <w:rPr>
          <w:color w:val="000000"/>
          <w:sz w:val="27"/>
          <w:szCs w:val="27"/>
          <w:shd w:val="clear" w:color="auto" w:fill="FFFFFF"/>
        </w:rPr>
        <w:t> Оценки</w:t>
      </w:r>
      <w:r w:rsidRPr="00650BC6">
        <w:rPr>
          <w:color w:val="000000"/>
          <w:sz w:val="27"/>
          <w:szCs w:val="27"/>
          <w:shd w:val="clear" w:color="auto" w:fill="FFFFFF"/>
        </w:rPr>
        <w:t xml:space="preserve"> экспертов по отдельным характеристикам продукции</w:t>
      </w:r>
      <w:r w:rsidRPr="00650BC6">
        <w:rPr>
          <w:color w:val="000000"/>
          <w:sz w:val="27"/>
          <w:szCs w:val="27"/>
        </w:rPr>
        <w:br/>
      </w:r>
      <w:r w:rsidRPr="00650BC6">
        <w:rPr>
          <w:color w:val="000000"/>
          <w:sz w:val="27"/>
          <w:szCs w:val="27"/>
          <w:shd w:val="clear" w:color="auto" w:fill="FFFFFF"/>
        </w:rPr>
        <w:t>организаций-конкурентов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4785"/>
        <w:gridCol w:w="1134"/>
        <w:gridCol w:w="1703"/>
        <w:gridCol w:w="992"/>
        <w:gridCol w:w="848"/>
        <w:gridCol w:w="959"/>
      </w:tblGrid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br/>
              <w:t>Направления оценки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Вес</w:t>
            </w:r>
          </w:p>
        </w:tc>
        <w:tc>
          <w:tcPr>
            <w:tcW w:w="2160" w:type="pct"/>
            <w:gridSpan w:val="4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Предприятия-конкуренты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spacing w:after="240"/>
              <w:jc w:val="both"/>
            </w:pPr>
            <w:r w:rsidRPr="00650BC6">
              <w:br/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spacing w:after="240"/>
              <w:jc w:val="both"/>
            </w:pP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A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B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C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D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1. Цена продукции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50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8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2. Качество продукции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17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10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8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3. Стоимость доставки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15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9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2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4. Насыщенность рынка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9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2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8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5. Эргономика продукции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4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10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6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lastRenderedPageBreak/>
              <w:t>6. Доступность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5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2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</w:tr>
      <w:tr w:rsidR="00650BC6" w:rsidRPr="00650BC6" w:rsidTr="00126763"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7. </w:t>
            </w:r>
            <w:hyperlink r:id="rId11" w:tooltip="1. Выберите одну из категорий товаров и ответьте на вопросы кто пользуется товаром, каковы позиции конкурирующих марок, каковы тенденции и перспективы торговой марки" w:history="1">
              <w:r w:rsidRPr="00650BC6">
                <w:t>Престижность торговой марки</w:t>
              </w:r>
            </w:hyperlink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4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  <w:tc>
          <w:tcPr>
            <w:tcW w:w="47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7</w:t>
            </w:r>
          </w:p>
        </w:tc>
        <w:tc>
          <w:tcPr>
            <w:tcW w:w="407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9</w:t>
            </w:r>
          </w:p>
        </w:tc>
        <w:tc>
          <w:tcPr>
            <w:tcW w:w="460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8</w:t>
            </w:r>
          </w:p>
        </w:tc>
      </w:tr>
      <w:tr w:rsidR="00650BC6" w:rsidRPr="00650BC6" w:rsidTr="00126763">
        <w:trPr>
          <w:trHeight w:val="349"/>
        </w:trPr>
        <w:tc>
          <w:tcPr>
            <w:tcW w:w="2296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Сила бизнеса</w:t>
            </w:r>
          </w:p>
        </w:tc>
        <w:tc>
          <w:tcPr>
            <w:tcW w:w="544" w:type="pct"/>
            <w:hideMark/>
          </w:tcPr>
          <w:p w:rsidR="00650BC6" w:rsidRPr="00650BC6" w:rsidRDefault="00650BC6" w:rsidP="00126763">
            <w:pPr>
              <w:jc w:val="both"/>
            </w:pPr>
            <w:r w:rsidRPr="00650BC6">
              <w:t>100</w:t>
            </w:r>
          </w:p>
        </w:tc>
        <w:tc>
          <w:tcPr>
            <w:tcW w:w="817" w:type="pct"/>
            <w:hideMark/>
          </w:tcPr>
          <w:p w:rsidR="00650BC6" w:rsidRPr="00650BC6" w:rsidRDefault="00650BC6" w:rsidP="00126763">
            <w:pPr>
              <w:spacing w:after="240"/>
              <w:jc w:val="both"/>
            </w:pPr>
          </w:p>
        </w:tc>
        <w:tc>
          <w:tcPr>
            <w:tcW w:w="476" w:type="pct"/>
          </w:tcPr>
          <w:p w:rsidR="00650BC6" w:rsidRPr="00650BC6" w:rsidRDefault="00650BC6" w:rsidP="00126763">
            <w:pPr>
              <w:spacing w:after="240"/>
              <w:jc w:val="both"/>
            </w:pPr>
          </w:p>
        </w:tc>
        <w:tc>
          <w:tcPr>
            <w:tcW w:w="407" w:type="pct"/>
          </w:tcPr>
          <w:p w:rsidR="00650BC6" w:rsidRPr="00650BC6" w:rsidRDefault="00650BC6" w:rsidP="00126763">
            <w:pPr>
              <w:spacing w:after="240"/>
              <w:jc w:val="both"/>
            </w:pPr>
          </w:p>
        </w:tc>
        <w:tc>
          <w:tcPr>
            <w:tcW w:w="460" w:type="pct"/>
          </w:tcPr>
          <w:p w:rsidR="00650BC6" w:rsidRPr="00650BC6" w:rsidRDefault="00650BC6" w:rsidP="00126763">
            <w:pPr>
              <w:spacing w:after="240"/>
              <w:jc w:val="both"/>
            </w:pPr>
          </w:p>
        </w:tc>
      </w:tr>
    </w:tbl>
    <w:p w:rsidR="00126763" w:rsidRDefault="00650BC6" w:rsidP="00126763">
      <w:pPr>
        <w:spacing w:line="276" w:lineRule="auto"/>
        <w:jc w:val="both"/>
        <w:rPr>
          <w:i/>
          <w:iCs/>
          <w:color w:val="000000"/>
          <w:sz w:val="27"/>
          <w:szCs w:val="27"/>
          <w:shd w:val="clear" w:color="auto" w:fill="FFFFFF"/>
        </w:rPr>
      </w:pPr>
      <w:r w:rsidRPr="00650BC6">
        <w:rPr>
          <w:color w:val="000000"/>
          <w:sz w:val="27"/>
          <w:szCs w:val="27"/>
        </w:rPr>
        <w:br/>
      </w:r>
      <w:r w:rsidRPr="00650BC6">
        <w:rPr>
          <w:i/>
          <w:iCs/>
          <w:color w:val="000000"/>
          <w:sz w:val="27"/>
          <w:szCs w:val="27"/>
          <w:shd w:val="clear" w:color="auto" w:fill="FFFFFF"/>
        </w:rPr>
        <w:t>Методические рекомендации</w:t>
      </w:r>
    </w:p>
    <w:p w:rsidR="00126763" w:rsidRDefault="00126763" w:rsidP="00126763">
      <w:pPr>
        <w:spacing w:line="276" w:lineRule="auto"/>
        <w:jc w:val="both"/>
        <w:rPr>
          <w:i/>
          <w:iCs/>
          <w:color w:val="000000"/>
          <w:sz w:val="27"/>
          <w:szCs w:val="27"/>
          <w:shd w:val="clear" w:color="auto" w:fill="FFFFFF"/>
        </w:rPr>
      </w:pPr>
    </w:p>
    <w:p w:rsidR="00126763" w:rsidRDefault="00650BC6" w:rsidP="00126763">
      <w:pPr>
        <w:spacing w:line="276" w:lineRule="auto"/>
        <w:jc w:val="both"/>
        <w:rPr>
          <w:color w:val="000000"/>
          <w:sz w:val="27"/>
          <w:szCs w:val="27"/>
          <w:shd w:val="clear" w:color="auto" w:fill="FFFFFF"/>
        </w:rPr>
      </w:pPr>
      <w:r w:rsidRPr="00650BC6">
        <w:rPr>
          <w:color w:val="000000"/>
          <w:sz w:val="27"/>
          <w:szCs w:val="27"/>
          <w:shd w:val="clear" w:color="auto" w:fill="FFFFFF"/>
        </w:rPr>
        <w:t>Оценки выставлялись экспертами по десятибалльной шкале. Кроме того, ими же была произведена оценка весомости каждого направления в общей оценке конкурентоспособности организации. Расчет силы бизнеса следует произвести путем определения средневзвешенной экспертной оценки по формуле:</w:t>
      </w:r>
    </w:p>
    <w:p w:rsidR="00126763" w:rsidRDefault="00650BC6" w:rsidP="00126763">
      <w:pPr>
        <w:spacing w:line="276" w:lineRule="auto"/>
        <w:jc w:val="center"/>
        <w:rPr>
          <w:color w:val="000000"/>
          <w:sz w:val="27"/>
          <w:szCs w:val="27"/>
          <w:shd w:val="clear" w:color="auto" w:fill="FFFFFF"/>
        </w:rPr>
      </w:pPr>
      <w:r w:rsidRPr="00650BC6">
        <w:rPr>
          <w:color w:val="000000"/>
          <w:sz w:val="27"/>
          <w:szCs w:val="27"/>
        </w:rPr>
        <w:br/>
      </w:r>
      <w:r w:rsidRPr="00650BC6">
        <w:rPr>
          <w:noProof/>
        </w:rPr>
        <w:drawing>
          <wp:inline distT="0" distB="0" distL="0" distR="0" wp14:anchorId="108C9CF4" wp14:editId="7D6DE912">
            <wp:extent cx="929640" cy="441960"/>
            <wp:effectExtent l="0" t="0" r="3810" b="0"/>
            <wp:docPr id="4" name="Рисунок 4" descr="http://topuch.ru/praktikum-dlya-studentov-specialenosti-kommercheskaya-deyatele/187257_html_707e632bf9c7ca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opuch.ru/praktikum-dlya-studentov-specialenosti-kommercheskaya-deyatele/187257_html_707e632bf9c7ca56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BC6">
        <w:rPr>
          <w:color w:val="000000"/>
          <w:sz w:val="27"/>
          <w:szCs w:val="27"/>
          <w:shd w:val="clear" w:color="auto" w:fill="FFFFFF"/>
        </w:rPr>
        <w:t> ,</w:t>
      </w:r>
    </w:p>
    <w:p w:rsidR="00126763" w:rsidRDefault="00126763" w:rsidP="00126763">
      <w:pPr>
        <w:spacing w:line="276" w:lineRule="auto"/>
        <w:jc w:val="both"/>
        <w:rPr>
          <w:color w:val="000000"/>
          <w:sz w:val="27"/>
          <w:szCs w:val="27"/>
          <w:shd w:val="clear" w:color="auto" w:fill="FFFFFF"/>
        </w:rPr>
      </w:pPr>
    </w:p>
    <w:p w:rsidR="00126763" w:rsidRDefault="00650BC6" w:rsidP="00126763">
      <w:pPr>
        <w:spacing w:line="276" w:lineRule="auto"/>
        <w:jc w:val="both"/>
        <w:rPr>
          <w:color w:val="000000"/>
          <w:sz w:val="27"/>
          <w:szCs w:val="27"/>
          <w:shd w:val="clear" w:color="auto" w:fill="FFFFFF"/>
        </w:rPr>
      </w:pPr>
      <w:r w:rsidRPr="00650BC6">
        <w:rPr>
          <w:color w:val="000000"/>
          <w:sz w:val="27"/>
          <w:szCs w:val="27"/>
          <w:shd w:val="clear" w:color="auto" w:fill="FFFFFF"/>
        </w:rPr>
        <w:t>где Эс - сила бизнеса фирмы;</w:t>
      </w:r>
    </w:p>
    <w:p w:rsidR="00126763" w:rsidRDefault="00650BC6" w:rsidP="00126763">
      <w:pPr>
        <w:spacing w:line="276" w:lineRule="auto"/>
        <w:jc w:val="both"/>
        <w:rPr>
          <w:color w:val="000000"/>
          <w:sz w:val="27"/>
          <w:szCs w:val="27"/>
          <w:shd w:val="clear" w:color="auto" w:fill="FFFFFF"/>
        </w:rPr>
      </w:pPr>
      <w:proofErr w:type="spellStart"/>
      <w:r w:rsidRPr="00650BC6">
        <w:rPr>
          <w:color w:val="000000"/>
          <w:sz w:val="27"/>
          <w:szCs w:val="27"/>
          <w:shd w:val="clear" w:color="auto" w:fill="FFFFFF"/>
        </w:rPr>
        <w:t>Эп</w:t>
      </w:r>
      <w:proofErr w:type="spellEnd"/>
      <w:r w:rsidRPr="00650BC6">
        <w:rPr>
          <w:color w:val="000000"/>
          <w:sz w:val="27"/>
          <w:szCs w:val="27"/>
          <w:shd w:val="clear" w:color="auto" w:fill="FFFFFF"/>
        </w:rPr>
        <w:t xml:space="preserve"> - экспертная оценка фирмы по данному направлению;</w:t>
      </w:r>
    </w:p>
    <w:p w:rsidR="00126763" w:rsidRDefault="00650BC6" w:rsidP="00126763">
      <w:pPr>
        <w:spacing w:line="276" w:lineRule="auto"/>
        <w:jc w:val="both"/>
        <w:rPr>
          <w:color w:val="000000"/>
          <w:sz w:val="27"/>
          <w:szCs w:val="27"/>
          <w:shd w:val="clear" w:color="auto" w:fill="FFFFFF"/>
        </w:rPr>
      </w:pPr>
      <w:proofErr w:type="spellStart"/>
      <w:r w:rsidRPr="00650BC6">
        <w:rPr>
          <w:color w:val="000000"/>
          <w:sz w:val="27"/>
          <w:szCs w:val="27"/>
          <w:shd w:val="clear" w:color="auto" w:fill="FFFFFF"/>
        </w:rPr>
        <w:t>Вп</w:t>
      </w:r>
      <w:proofErr w:type="spellEnd"/>
      <w:r w:rsidRPr="00650BC6">
        <w:rPr>
          <w:color w:val="000000"/>
          <w:sz w:val="27"/>
          <w:szCs w:val="27"/>
          <w:shd w:val="clear" w:color="auto" w:fill="FFFFFF"/>
        </w:rPr>
        <w:t xml:space="preserve"> - вес оценки дан</w:t>
      </w:r>
      <w:r w:rsidR="00126763">
        <w:rPr>
          <w:color w:val="000000"/>
          <w:sz w:val="27"/>
          <w:szCs w:val="27"/>
          <w:shd w:val="clear" w:color="auto" w:fill="FFFFFF"/>
        </w:rPr>
        <w:t>ного направления в общей оценке</w:t>
      </w:r>
    </w:p>
    <w:p w:rsidR="00AB3C65" w:rsidRPr="00F0637A" w:rsidRDefault="00650BC6" w:rsidP="00126763">
      <w:pPr>
        <w:spacing w:after="200" w:line="276" w:lineRule="auto"/>
        <w:jc w:val="both"/>
      </w:pPr>
      <w:r w:rsidRPr="00650BC6">
        <w:rPr>
          <w:color w:val="000000"/>
          <w:sz w:val="27"/>
          <w:szCs w:val="27"/>
        </w:rPr>
        <w:br/>
      </w:r>
      <w:r w:rsidRPr="00650BC6">
        <w:rPr>
          <w:color w:val="000000"/>
          <w:sz w:val="27"/>
          <w:szCs w:val="27"/>
          <w:shd w:val="clear" w:color="auto" w:fill="FFFFFF"/>
        </w:rPr>
        <w:t>Показатель относительной силы бизнеса конкурентов рассчитывается путем деления показателя силы бизнеса каждой организации на показатель силы бизнеса наиболее конкурентоспособной из них.</w:t>
      </w:r>
    </w:p>
    <w:p w:rsidR="00B3334B" w:rsidRPr="00B3334B" w:rsidRDefault="002A3F41" w:rsidP="00B3334B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Зада</w:t>
      </w:r>
      <w:r w:rsidR="00981F07">
        <w:rPr>
          <w:rFonts w:eastAsiaTheme="minorHAnsi"/>
          <w:b/>
          <w:sz w:val="28"/>
          <w:szCs w:val="28"/>
          <w:lang w:eastAsia="en-US"/>
        </w:rPr>
        <w:t>ча</w:t>
      </w:r>
      <w:r w:rsidR="00E043E8" w:rsidRPr="00E043E8">
        <w:rPr>
          <w:rFonts w:eastAsiaTheme="minorHAnsi"/>
          <w:b/>
          <w:sz w:val="28"/>
          <w:szCs w:val="28"/>
          <w:lang w:eastAsia="en-US"/>
        </w:rPr>
        <w:t xml:space="preserve"> 2</w:t>
      </w:r>
      <w:r w:rsidR="00020813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B3334B" w:rsidRPr="00B3334B">
        <w:rPr>
          <w:rFonts w:eastAsiaTheme="minorHAnsi"/>
          <w:b/>
          <w:sz w:val="28"/>
          <w:szCs w:val="28"/>
          <w:lang w:eastAsia="en-US"/>
        </w:rPr>
        <w:t>Оценка конкурентоспособности предприятия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i/>
          <w:sz w:val="28"/>
          <w:szCs w:val="28"/>
          <w:lang w:eastAsia="en-US"/>
        </w:rPr>
        <w:t>Задание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B3334B">
        <w:rPr>
          <w:rFonts w:eastAsiaTheme="minorHAnsi"/>
          <w:sz w:val="28"/>
          <w:szCs w:val="28"/>
          <w:lang w:eastAsia="en-US"/>
        </w:rPr>
        <w:t>Оценить конкурентоспособность конкретного предприятия. Сделать выводы.</w:t>
      </w:r>
    </w:p>
    <w:p w:rsid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i/>
          <w:sz w:val="28"/>
          <w:szCs w:val="28"/>
          <w:lang w:eastAsia="en-US"/>
        </w:rPr>
        <w:t>Описание ситуации.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3334B">
        <w:rPr>
          <w:rFonts w:eastAsiaTheme="minorHAnsi"/>
          <w:sz w:val="28"/>
          <w:szCs w:val="28"/>
          <w:lang w:eastAsia="en-US"/>
        </w:rPr>
        <w:t>Анализ показателей конкурентоспособности товаропроизводителей показал,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3334B">
        <w:rPr>
          <w:rFonts w:eastAsiaTheme="minorHAnsi"/>
          <w:sz w:val="28"/>
          <w:szCs w:val="28"/>
          <w:lang w:eastAsia="en-US"/>
        </w:rPr>
        <w:t>что их конкурентоспособность определяется ком</w:t>
      </w:r>
      <w:r>
        <w:rPr>
          <w:rFonts w:eastAsiaTheme="minorHAnsi"/>
          <w:sz w:val="28"/>
          <w:szCs w:val="28"/>
          <w:lang w:eastAsia="en-US"/>
        </w:rPr>
        <w:t>плексом свойств, к которым отно</w:t>
      </w:r>
      <w:r w:rsidRPr="00B3334B">
        <w:rPr>
          <w:rFonts w:eastAsiaTheme="minorHAnsi"/>
          <w:sz w:val="28"/>
          <w:szCs w:val="28"/>
          <w:lang w:eastAsia="en-US"/>
        </w:rPr>
        <w:t>сятся стратегия развития предприятия, эффективн</w:t>
      </w:r>
      <w:r>
        <w:rPr>
          <w:rFonts w:eastAsiaTheme="minorHAnsi"/>
          <w:sz w:val="28"/>
          <w:szCs w:val="28"/>
          <w:lang w:eastAsia="en-US"/>
        </w:rPr>
        <w:t xml:space="preserve">ость управления, забота </w:t>
      </w:r>
      <w:proofErr w:type="gramStart"/>
      <w:r>
        <w:rPr>
          <w:rFonts w:eastAsiaTheme="minorHAnsi"/>
          <w:sz w:val="28"/>
          <w:szCs w:val="28"/>
          <w:lang w:eastAsia="en-US"/>
        </w:rPr>
        <w:t>об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безо</w:t>
      </w:r>
      <w:r w:rsidRPr="00B3334B">
        <w:rPr>
          <w:rFonts w:eastAsiaTheme="minorHAnsi"/>
          <w:sz w:val="28"/>
          <w:szCs w:val="28"/>
          <w:lang w:eastAsia="en-US"/>
        </w:rPr>
        <w:t>пасности людей, финансовое состояние, качество товаров и многое другое.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Основная задача при оценке конкурентоспособности предприятий – выразить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количественно эти свойства и учесть их разную </w:t>
      </w:r>
      <w:r>
        <w:rPr>
          <w:rFonts w:eastAsiaTheme="minorHAnsi"/>
          <w:sz w:val="28"/>
          <w:szCs w:val="28"/>
          <w:lang w:eastAsia="en-US"/>
        </w:rPr>
        <w:t>значимость для конкурентоспособ</w:t>
      </w:r>
      <w:r w:rsidRPr="00B3334B">
        <w:rPr>
          <w:rFonts w:eastAsiaTheme="minorHAnsi"/>
          <w:sz w:val="28"/>
          <w:szCs w:val="28"/>
          <w:lang w:eastAsia="en-US"/>
        </w:rPr>
        <w:t xml:space="preserve">ности рассматриваемых производителей. </w:t>
      </w:r>
    </w:p>
    <w:p w:rsid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Уровни конкурентоспособности предприятий можно определить по формуле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B3334B" w:rsidRDefault="00B3334B" w:rsidP="00B3334B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noProof/>
        </w:rPr>
        <w:t xml:space="preserve"> </w:t>
      </w:r>
    </w:p>
    <w:p w:rsidR="00B3334B" w:rsidRPr="00125C0A" w:rsidRDefault="00B3334B" w:rsidP="00125C0A">
      <w:pPr>
        <w:jc w:val="right"/>
        <w:rPr>
          <w:rFonts w:eastAsiaTheme="minorHAnsi"/>
          <w:sz w:val="28"/>
          <w:szCs w:val="28"/>
          <w:lang w:eastAsia="en-US"/>
        </w:rPr>
      </w:pPr>
      <m:oMath>
        <m: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Кпред= </m:t>
        </m:r>
        <m:nary>
          <m:naryPr>
            <m:chr m:val="∑"/>
            <m:limLoc m:val="undOvr"/>
            <m:ctrlPr>
              <w:rPr>
                <w:rFonts w:ascii="Cambria Math" w:eastAsiaTheme="minorHAnsi" w:hAnsi="Cambria Math"/>
                <w:i/>
                <w:sz w:val="28"/>
                <w:szCs w:val="28"/>
                <w:lang w:val="en-US" w:eastAsia="en-US"/>
              </w:rPr>
            </m:ctrlPr>
          </m:naryPr>
          <m:sub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i</m:t>
            </m:r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=1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 w:val="28"/>
                    <w:szCs w:val="28"/>
                    <w:lang w:val="en-US" w:eastAsia="en-US"/>
                  </w:rPr>
                  <m:t>α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 w:eastAsia="en-US"/>
                  </w:rPr>
                  <m:t>i</m:t>
                </m:r>
              </m:sub>
            </m:sSub>
          </m:e>
        </m:nary>
        <m:r>
          <w:rPr>
            <w:rFonts w:ascii="Cambria Math" w:eastAsiaTheme="minorHAnsi" w:hAnsi="Cambria Math"/>
            <w:sz w:val="28"/>
            <w:szCs w:val="28"/>
            <w:lang w:eastAsia="en-US"/>
          </w:rPr>
          <m:t>*</m:t>
        </m:r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β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i</m:t>
            </m:r>
          </m:sub>
        </m:sSub>
      </m:oMath>
      <w:r w:rsidR="00125C0A">
        <w:rPr>
          <w:rFonts w:eastAsiaTheme="minorEastAsia"/>
          <w:sz w:val="28"/>
          <w:szCs w:val="28"/>
          <w:lang w:eastAsia="en-US"/>
        </w:rPr>
        <w:t>,                                                   (1)</w:t>
      </w:r>
    </w:p>
    <w:p w:rsidR="00B3334B" w:rsidRPr="00125C0A" w:rsidRDefault="00B3334B" w:rsidP="00FB158F">
      <w:pPr>
        <w:jc w:val="both"/>
        <w:rPr>
          <w:rFonts w:eastAsiaTheme="minorHAnsi"/>
          <w:sz w:val="28"/>
          <w:szCs w:val="28"/>
          <w:lang w:eastAsia="en-US"/>
        </w:rPr>
      </w:pP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где αi – весовой коэффициент показателей к</w:t>
      </w:r>
      <w:r w:rsidR="00FB158F">
        <w:rPr>
          <w:rFonts w:eastAsiaTheme="minorHAnsi"/>
          <w:sz w:val="28"/>
          <w:szCs w:val="28"/>
          <w:lang w:eastAsia="en-US"/>
        </w:rPr>
        <w:t>онкурентоспособности, характери</w:t>
      </w:r>
      <w:r w:rsidRPr="00B3334B">
        <w:rPr>
          <w:rFonts w:eastAsiaTheme="minorHAnsi"/>
          <w:sz w:val="28"/>
          <w:szCs w:val="28"/>
          <w:lang w:eastAsia="en-US"/>
        </w:rPr>
        <w:t>зующий их значимость в общей оценке конку</w:t>
      </w:r>
      <w:r w:rsidR="00FB158F">
        <w:rPr>
          <w:rFonts w:eastAsiaTheme="minorHAnsi"/>
          <w:sz w:val="28"/>
          <w:szCs w:val="28"/>
          <w:lang w:eastAsia="en-US"/>
        </w:rPr>
        <w:t>рентоспособности данных предпри</w:t>
      </w:r>
      <w:r w:rsidRPr="00B3334B">
        <w:rPr>
          <w:rFonts w:eastAsiaTheme="minorHAnsi"/>
          <w:sz w:val="28"/>
          <w:szCs w:val="28"/>
          <w:lang w:eastAsia="en-US"/>
        </w:rPr>
        <w:t>ятий;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βi – оценка показателей конкурентоспособности предприятия экспертом </w:t>
      </w:r>
      <w:proofErr w:type="gramStart"/>
      <w:r w:rsidRPr="00B3334B">
        <w:rPr>
          <w:rFonts w:eastAsiaTheme="minorHAnsi"/>
          <w:sz w:val="28"/>
          <w:szCs w:val="28"/>
          <w:lang w:eastAsia="en-US"/>
        </w:rPr>
        <w:t>по</w:t>
      </w:r>
      <w:proofErr w:type="gramEnd"/>
    </w:p>
    <w:p w:rsidR="00B3334B" w:rsidRDefault="00B3334B" w:rsidP="00B3334B">
      <w:pPr>
        <w:jc w:val="both"/>
        <w:rPr>
          <w:rFonts w:eastAsiaTheme="minorHAnsi"/>
          <w:sz w:val="28"/>
          <w:szCs w:val="28"/>
          <w:lang w:val="en-US"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балльной си</w:t>
      </w:r>
      <w:r w:rsidR="00FB158F">
        <w:rPr>
          <w:rFonts w:eastAsiaTheme="minorHAnsi"/>
          <w:sz w:val="28"/>
          <w:szCs w:val="28"/>
          <w:lang w:eastAsia="en-US"/>
        </w:rPr>
        <w:t>стеме.</w:t>
      </w:r>
    </w:p>
    <w:p w:rsidR="00FB158F" w:rsidRPr="00FB158F" w:rsidRDefault="00FB158F" w:rsidP="00B3334B">
      <w:pPr>
        <w:jc w:val="both"/>
        <w:rPr>
          <w:rFonts w:eastAsiaTheme="minorHAnsi"/>
          <w:sz w:val="28"/>
          <w:szCs w:val="28"/>
          <w:lang w:val="en-US" w:eastAsia="en-US"/>
        </w:rPr>
      </w:pP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lastRenderedPageBreak/>
        <w:t xml:space="preserve">Пример расчета конкурентоспособности трех аптек </w:t>
      </w:r>
      <w:r w:rsidR="00FB158F">
        <w:rPr>
          <w:rFonts w:eastAsiaTheme="minorHAnsi"/>
          <w:sz w:val="28"/>
          <w:szCs w:val="28"/>
          <w:lang w:eastAsia="en-US"/>
        </w:rPr>
        <w:t>Ростова-на-Дону</w:t>
      </w:r>
      <w:r w:rsidRPr="00B3334B">
        <w:rPr>
          <w:rFonts w:eastAsiaTheme="minorHAnsi"/>
          <w:sz w:val="28"/>
          <w:szCs w:val="28"/>
          <w:lang w:eastAsia="en-US"/>
        </w:rPr>
        <w:t>.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По результатам проведенной оценки три </w:t>
      </w:r>
      <w:r w:rsidR="00FB158F">
        <w:rPr>
          <w:rFonts w:eastAsiaTheme="minorHAnsi"/>
          <w:sz w:val="28"/>
          <w:szCs w:val="28"/>
          <w:lang w:eastAsia="en-US"/>
        </w:rPr>
        <w:t>фармацевти</w:t>
      </w:r>
      <w:r w:rsidRPr="00B3334B">
        <w:rPr>
          <w:rFonts w:eastAsiaTheme="minorHAnsi"/>
          <w:sz w:val="28"/>
          <w:szCs w:val="28"/>
          <w:lang w:eastAsia="en-US"/>
        </w:rPr>
        <w:t xml:space="preserve">ческих </w:t>
      </w:r>
      <w:r w:rsidR="00FB158F">
        <w:rPr>
          <w:rFonts w:eastAsiaTheme="minorHAnsi"/>
          <w:sz w:val="28"/>
          <w:szCs w:val="28"/>
          <w:lang w:eastAsia="en-US"/>
        </w:rPr>
        <w:t>организации</w:t>
      </w:r>
      <w:r w:rsidRPr="00B3334B">
        <w:rPr>
          <w:rFonts w:eastAsiaTheme="minorHAnsi"/>
          <w:sz w:val="28"/>
          <w:szCs w:val="28"/>
          <w:lang w:eastAsia="en-US"/>
        </w:rPr>
        <w:t xml:space="preserve"> </w:t>
      </w:r>
      <w:r w:rsidR="00FB158F">
        <w:rPr>
          <w:rFonts w:eastAsiaTheme="minorHAnsi"/>
          <w:sz w:val="28"/>
          <w:szCs w:val="28"/>
          <w:lang w:eastAsia="en-US"/>
        </w:rPr>
        <w:t xml:space="preserve">Ростова-на-Дону </w:t>
      </w:r>
      <w:r w:rsidRPr="00B3334B">
        <w:rPr>
          <w:rFonts w:eastAsiaTheme="minorHAnsi"/>
          <w:sz w:val="28"/>
          <w:szCs w:val="28"/>
          <w:lang w:eastAsia="en-US"/>
        </w:rPr>
        <w:t>получили следующие оценки в баллах</w:t>
      </w:r>
      <w:r w:rsidR="00FB158F">
        <w:rPr>
          <w:rFonts w:eastAsiaTheme="minorHAnsi"/>
          <w:sz w:val="28"/>
          <w:szCs w:val="28"/>
          <w:lang w:eastAsia="en-US"/>
        </w:rPr>
        <w:t xml:space="preserve"> (табл.</w:t>
      </w:r>
      <w:r w:rsidR="00FF38BC">
        <w:rPr>
          <w:rFonts w:eastAsiaTheme="minorHAnsi"/>
          <w:sz w:val="28"/>
          <w:szCs w:val="28"/>
          <w:lang w:eastAsia="en-US"/>
        </w:rPr>
        <w:t>1</w:t>
      </w:r>
      <w:r w:rsidRPr="00B3334B">
        <w:rPr>
          <w:rFonts w:eastAsiaTheme="minorHAnsi"/>
          <w:sz w:val="28"/>
          <w:szCs w:val="28"/>
          <w:lang w:eastAsia="en-US"/>
        </w:rPr>
        <w:t xml:space="preserve">). </w:t>
      </w:r>
    </w:p>
    <w:p w:rsidR="00FB158F" w:rsidRDefault="00FB158F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FB158F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Таблица  </w:t>
      </w:r>
      <w:r w:rsidR="00FF38BC">
        <w:rPr>
          <w:rFonts w:eastAsiaTheme="minorHAnsi"/>
          <w:sz w:val="28"/>
          <w:szCs w:val="28"/>
          <w:lang w:eastAsia="en-US"/>
        </w:rPr>
        <w:t xml:space="preserve">1 </w:t>
      </w:r>
      <w:r w:rsidRPr="00B3334B">
        <w:rPr>
          <w:rFonts w:eastAsiaTheme="minorHAnsi"/>
          <w:sz w:val="28"/>
          <w:szCs w:val="28"/>
          <w:lang w:eastAsia="en-US"/>
        </w:rPr>
        <w:t>– Балльная оценка ед</w:t>
      </w:r>
      <w:r w:rsidR="00FF38BC">
        <w:rPr>
          <w:rFonts w:eastAsiaTheme="minorHAnsi"/>
          <w:sz w:val="28"/>
          <w:szCs w:val="28"/>
          <w:lang w:eastAsia="en-US"/>
        </w:rPr>
        <w:t>иничных показателей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1276"/>
        <w:gridCol w:w="1382"/>
      </w:tblGrid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Показатели</w:t>
            </w:r>
          </w:p>
        </w:tc>
        <w:tc>
          <w:tcPr>
            <w:tcW w:w="1418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Аптека 1</w:t>
            </w:r>
          </w:p>
        </w:tc>
        <w:tc>
          <w:tcPr>
            <w:tcW w:w="1276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Аптека 2</w:t>
            </w:r>
          </w:p>
        </w:tc>
        <w:tc>
          <w:tcPr>
            <w:tcW w:w="1382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Аптека 3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Качество управления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9,1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8,1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Качество товаров и услуг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9,1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8,5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Финансовое состояние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9,3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8,2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8,4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Использование ресурсов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8,5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8,8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8,1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FB158F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 xml:space="preserve">Умение привлекать талантливых людей и работать </w:t>
            </w:r>
            <w:proofErr w:type="gramStart"/>
            <w:r w:rsidRPr="00FF38BC">
              <w:rPr>
                <w:rFonts w:eastAsiaTheme="minorHAnsi"/>
                <w:szCs w:val="28"/>
                <w:lang w:eastAsia="en-US"/>
              </w:rPr>
              <w:t>с</w:t>
            </w:r>
            <w:proofErr w:type="gramEnd"/>
          </w:p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персоналом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9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7,9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7,6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Долгосрочные капвложения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8,7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6,6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8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Способность к инновациям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8,9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7,8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7,7</w:t>
            </w:r>
          </w:p>
        </w:tc>
      </w:tr>
      <w:tr w:rsidR="00FB158F" w:rsidRPr="00FF38BC" w:rsidTr="00FF38BC">
        <w:tc>
          <w:tcPr>
            <w:tcW w:w="6345" w:type="dxa"/>
          </w:tcPr>
          <w:p w:rsidR="00FB158F" w:rsidRPr="00FF38BC" w:rsidRDefault="00FB158F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FF38BC">
              <w:rPr>
                <w:rFonts w:eastAsiaTheme="minorHAnsi"/>
                <w:szCs w:val="28"/>
                <w:lang w:eastAsia="en-US"/>
              </w:rPr>
              <w:t>Ответственность перед обществом и природой</w:t>
            </w:r>
          </w:p>
        </w:tc>
        <w:tc>
          <w:tcPr>
            <w:tcW w:w="1418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8,3</w:t>
            </w:r>
          </w:p>
        </w:tc>
        <w:tc>
          <w:tcPr>
            <w:tcW w:w="1276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8,2</w:t>
            </w:r>
          </w:p>
        </w:tc>
        <w:tc>
          <w:tcPr>
            <w:tcW w:w="1382" w:type="dxa"/>
          </w:tcPr>
          <w:p w:rsidR="00FB158F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7,4</w:t>
            </w:r>
          </w:p>
        </w:tc>
      </w:tr>
      <w:tr w:rsidR="00FF38BC" w:rsidRPr="00FF38BC" w:rsidTr="00FF38BC">
        <w:tc>
          <w:tcPr>
            <w:tcW w:w="6345" w:type="dxa"/>
          </w:tcPr>
          <w:p w:rsidR="00FF38BC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Средний балл</w:t>
            </w:r>
          </w:p>
        </w:tc>
        <w:tc>
          <w:tcPr>
            <w:tcW w:w="1418" w:type="dxa"/>
          </w:tcPr>
          <w:p w:rsidR="00FF38BC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?</w:t>
            </w:r>
          </w:p>
        </w:tc>
        <w:tc>
          <w:tcPr>
            <w:tcW w:w="1276" w:type="dxa"/>
          </w:tcPr>
          <w:p w:rsidR="00FF38BC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?</w:t>
            </w:r>
          </w:p>
        </w:tc>
        <w:tc>
          <w:tcPr>
            <w:tcW w:w="1382" w:type="dxa"/>
          </w:tcPr>
          <w:p w:rsidR="00FF38BC" w:rsidRPr="00FF38BC" w:rsidRDefault="00FF38BC" w:rsidP="00B3334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?</w:t>
            </w:r>
          </w:p>
        </w:tc>
      </w:tr>
    </w:tbl>
    <w:p w:rsidR="00FB158F" w:rsidRDefault="00FB158F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B3334B" w:rsidRPr="00B3334B" w:rsidRDefault="00B3334B" w:rsidP="00FF38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Как видно из табл</w:t>
      </w:r>
      <w:r w:rsidR="00FF38BC">
        <w:rPr>
          <w:rFonts w:eastAsiaTheme="minorHAnsi"/>
          <w:sz w:val="28"/>
          <w:szCs w:val="28"/>
          <w:lang w:eastAsia="en-US"/>
        </w:rPr>
        <w:t>ицы</w:t>
      </w:r>
      <w:r w:rsidRPr="00B3334B">
        <w:rPr>
          <w:rFonts w:eastAsiaTheme="minorHAnsi"/>
          <w:sz w:val="28"/>
          <w:szCs w:val="28"/>
          <w:lang w:eastAsia="en-US"/>
        </w:rPr>
        <w:t>, наиболее высокий уровень конкурентоспособности – у</w:t>
      </w:r>
    </w:p>
    <w:p w:rsidR="00B3334B" w:rsidRPr="00B3334B" w:rsidRDefault="00B3334B" w:rsidP="00FF38BC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аптеки № </w:t>
      </w:r>
      <w:r w:rsidR="00FF38BC">
        <w:rPr>
          <w:rFonts w:eastAsiaTheme="minorHAnsi"/>
          <w:sz w:val="28"/>
          <w:szCs w:val="28"/>
          <w:lang w:eastAsia="en-US"/>
        </w:rPr>
        <w:t>___</w:t>
      </w:r>
      <w:r w:rsidRPr="00B3334B">
        <w:rPr>
          <w:rFonts w:eastAsiaTheme="minorHAnsi"/>
          <w:sz w:val="28"/>
          <w:szCs w:val="28"/>
          <w:lang w:eastAsia="en-US"/>
        </w:rPr>
        <w:t xml:space="preserve">, а </w:t>
      </w:r>
      <w:proofErr w:type="gramStart"/>
      <w:r w:rsidRPr="00B3334B">
        <w:rPr>
          <w:rFonts w:eastAsiaTheme="minorHAnsi"/>
          <w:sz w:val="28"/>
          <w:szCs w:val="28"/>
          <w:lang w:eastAsia="en-US"/>
        </w:rPr>
        <w:t>наименьший</w:t>
      </w:r>
      <w:proofErr w:type="gramEnd"/>
      <w:r w:rsidRPr="00B3334B">
        <w:rPr>
          <w:rFonts w:eastAsiaTheme="minorHAnsi"/>
          <w:sz w:val="28"/>
          <w:szCs w:val="28"/>
          <w:lang w:eastAsia="en-US"/>
        </w:rPr>
        <w:t xml:space="preserve"> – у аптеки № </w:t>
      </w:r>
      <w:r w:rsidR="00FF38BC">
        <w:rPr>
          <w:rFonts w:eastAsiaTheme="minorHAnsi"/>
          <w:sz w:val="28"/>
          <w:szCs w:val="28"/>
          <w:lang w:eastAsia="en-US"/>
        </w:rPr>
        <w:t>____</w:t>
      </w:r>
      <w:r w:rsidRPr="00B3334B">
        <w:rPr>
          <w:rFonts w:eastAsiaTheme="minorHAnsi"/>
          <w:sz w:val="28"/>
          <w:szCs w:val="28"/>
          <w:lang w:eastAsia="en-US"/>
        </w:rPr>
        <w:t>.</w:t>
      </w:r>
    </w:p>
    <w:p w:rsidR="00B3334B" w:rsidRPr="00B3334B" w:rsidRDefault="00B3334B" w:rsidP="00FF38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Для более точного анализа конкурентоспособности предприятий необходимо</w:t>
      </w:r>
    </w:p>
    <w:p w:rsidR="00B3334B" w:rsidRPr="00B3334B" w:rsidRDefault="00B3334B" w:rsidP="00FF38BC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 xml:space="preserve">учесть разное влияние на нее (различную значимость) каждого из </w:t>
      </w:r>
      <w:proofErr w:type="gramStart"/>
      <w:r w:rsidRPr="00B3334B">
        <w:rPr>
          <w:rFonts w:eastAsiaTheme="minorHAnsi"/>
          <w:sz w:val="28"/>
          <w:szCs w:val="28"/>
          <w:lang w:eastAsia="en-US"/>
        </w:rPr>
        <w:t>рассматриваемых</w:t>
      </w:r>
      <w:proofErr w:type="gramEnd"/>
    </w:p>
    <w:p w:rsidR="00B3334B" w:rsidRPr="00B3334B" w:rsidRDefault="00B3334B" w:rsidP="00FF38BC">
      <w:pPr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показателей.</w:t>
      </w:r>
    </w:p>
    <w:p w:rsidR="00B3334B" w:rsidRPr="00B3334B" w:rsidRDefault="00B3334B" w:rsidP="00FF38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Три указанные аптеки были оценены эксперта</w:t>
      </w:r>
      <w:r w:rsidR="00FF38BC">
        <w:rPr>
          <w:rFonts w:eastAsiaTheme="minorHAnsi"/>
          <w:sz w:val="28"/>
          <w:szCs w:val="28"/>
          <w:lang w:eastAsia="en-US"/>
        </w:rPr>
        <w:t>ми. При этом установлены ограниче</w:t>
      </w:r>
      <w:r w:rsidRPr="00B3334B">
        <w:rPr>
          <w:rFonts w:eastAsiaTheme="minorHAnsi"/>
          <w:sz w:val="28"/>
          <w:szCs w:val="28"/>
          <w:lang w:eastAsia="en-US"/>
        </w:rPr>
        <w:t>ния максимальной оценки каждого показател</w:t>
      </w:r>
      <w:r w:rsidR="00FF38BC">
        <w:rPr>
          <w:rFonts w:eastAsiaTheme="minorHAnsi"/>
          <w:sz w:val="28"/>
          <w:szCs w:val="28"/>
          <w:lang w:eastAsia="en-US"/>
        </w:rPr>
        <w:t>я конкурентоспособности – 5 бал</w:t>
      </w:r>
      <w:r w:rsidRPr="00B3334B">
        <w:rPr>
          <w:rFonts w:eastAsiaTheme="minorHAnsi"/>
          <w:sz w:val="28"/>
          <w:szCs w:val="28"/>
          <w:lang w:eastAsia="en-US"/>
        </w:rPr>
        <w:t>лов, а сумма весомых коэффициентов показателей конкурентоспособности должна</w:t>
      </w:r>
      <w:r w:rsidR="00FF38BC">
        <w:rPr>
          <w:rFonts w:eastAsiaTheme="minorHAnsi"/>
          <w:sz w:val="28"/>
          <w:szCs w:val="28"/>
          <w:lang w:eastAsia="en-US"/>
        </w:rPr>
        <w:t xml:space="preserve"> </w:t>
      </w:r>
      <w:r w:rsidRPr="00B3334B">
        <w:rPr>
          <w:rFonts w:eastAsiaTheme="minorHAnsi"/>
          <w:sz w:val="28"/>
          <w:szCs w:val="28"/>
          <w:lang w:eastAsia="en-US"/>
        </w:rPr>
        <w:t xml:space="preserve">быть равна 1. </w:t>
      </w:r>
    </w:p>
    <w:p w:rsidR="00B3334B" w:rsidRPr="00B3334B" w:rsidRDefault="00B3334B" w:rsidP="00FF38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334B">
        <w:rPr>
          <w:rFonts w:eastAsiaTheme="minorHAnsi"/>
          <w:sz w:val="28"/>
          <w:szCs w:val="28"/>
          <w:lang w:eastAsia="en-US"/>
        </w:rPr>
        <w:t>Полученные</w:t>
      </w:r>
      <w:r w:rsidR="00FF38BC">
        <w:rPr>
          <w:rFonts w:eastAsiaTheme="minorHAnsi"/>
          <w:sz w:val="28"/>
          <w:szCs w:val="28"/>
          <w:lang w:eastAsia="en-US"/>
        </w:rPr>
        <w:t xml:space="preserve"> результаты приведены в табл. 2</w:t>
      </w:r>
      <w:r w:rsidRPr="00B3334B">
        <w:rPr>
          <w:rFonts w:eastAsiaTheme="minorHAnsi"/>
          <w:sz w:val="28"/>
          <w:szCs w:val="28"/>
          <w:lang w:eastAsia="en-US"/>
        </w:rPr>
        <w:t xml:space="preserve">. </w:t>
      </w:r>
    </w:p>
    <w:p w:rsidR="00B3334B" w:rsidRPr="00B3334B" w:rsidRDefault="00B3334B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FF38BC" w:rsidRDefault="00FF38BC" w:rsidP="00B3334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2</w:t>
      </w:r>
      <w:r w:rsidR="00B3334B" w:rsidRPr="00B3334B">
        <w:rPr>
          <w:rFonts w:eastAsiaTheme="minorHAnsi"/>
          <w:sz w:val="28"/>
          <w:szCs w:val="28"/>
          <w:lang w:eastAsia="en-US"/>
        </w:rPr>
        <w:t xml:space="preserve"> – Оценка показателей конкурентосп</w:t>
      </w:r>
      <w:r>
        <w:rPr>
          <w:rFonts w:eastAsiaTheme="minorHAnsi"/>
          <w:sz w:val="28"/>
          <w:szCs w:val="28"/>
          <w:lang w:eastAsia="en-US"/>
        </w:rPr>
        <w:t>особности с учетом весовых коэф</w:t>
      </w:r>
      <w:r w:rsidR="00B3334B" w:rsidRPr="00B3334B">
        <w:rPr>
          <w:rFonts w:eastAsiaTheme="minorHAnsi"/>
          <w:sz w:val="28"/>
          <w:szCs w:val="28"/>
          <w:lang w:eastAsia="en-US"/>
        </w:rPr>
        <w:t>фициентов (αi – весомость каждого качества конкурентоспособности предприятия;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3334B" w:rsidRPr="00B3334B">
        <w:rPr>
          <w:rFonts w:eastAsiaTheme="minorHAnsi"/>
          <w:sz w:val="28"/>
          <w:szCs w:val="28"/>
          <w:lang w:eastAsia="en-US"/>
        </w:rPr>
        <w:t>βi – оценка показателей конкурентоспособности предприятия эксп</w:t>
      </w:r>
      <w:r w:rsidR="00BD3872">
        <w:rPr>
          <w:rFonts w:eastAsiaTheme="minorHAnsi"/>
          <w:sz w:val="28"/>
          <w:szCs w:val="28"/>
          <w:lang w:eastAsia="en-US"/>
        </w:rPr>
        <w:t>ертом по пятибалльной системе).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709"/>
        <w:gridCol w:w="1134"/>
        <w:gridCol w:w="709"/>
        <w:gridCol w:w="992"/>
        <w:gridCol w:w="567"/>
        <w:gridCol w:w="1099"/>
      </w:tblGrid>
      <w:tr w:rsidR="00FF38BC" w:rsidRPr="00F1780A" w:rsidTr="00F1780A">
        <w:tc>
          <w:tcPr>
            <w:tcW w:w="4361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850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αi</w:t>
            </w:r>
          </w:p>
        </w:tc>
        <w:tc>
          <w:tcPr>
            <w:tcW w:w="1843" w:type="dxa"/>
            <w:gridSpan w:val="2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Аптека 1</w:t>
            </w:r>
          </w:p>
        </w:tc>
        <w:tc>
          <w:tcPr>
            <w:tcW w:w="1701" w:type="dxa"/>
            <w:gridSpan w:val="2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Аптека 2</w:t>
            </w:r>
          </w:p>
        </w:tc>
        <w:tc>
          <w:tcPr>
            <w:tcW w:w="1666" w:type="dxa"/>
            <w:gridSpan w:val="2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Аптека 3</w:t>
            </w:r>
          </w:p>
        </w:tc>
      </w:tr>
      <w:tr w:rsidR="00F1780A" w:rsidRPr="00F1780A" w:rsidTr="00F1780A">
        <w:tc>
          <w:tcPr>
            <w:tcW w:w="4361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βi1</w:t>
            </w:r>
          </w:p>
        </w:tc>
        <w:tc>
          <w:tcPr>
            <w:tcW w:w="1134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αi* βi1</w:t>
            </w:r>
          </w:p>
        </w:tc>
        <w:tc>
          <w:tcPr>
            <w:tcW w:w="709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βi2</w:t>
            </w:r>
          </w:p>
        </w:tc>
        <w:tc>
          <w:tcPr>
            <w:tcW w:w="992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αi* βi2</w:t>
            </w:r>
          </w:p>
        </w:tc>
        <w:tc>
          <w:tcPr>
            <w:tcW w:w="567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βi3</w:t>
            </w:r>
          </w:p>
        </w:tc>
        <w:tc>
          <w:tcPr>
            <w:tcW w:w="1099" w:type="dxa"/>
          </w:tcPr>
          <w:p w:rsidR="00FF38BC" w:rsidRPr="00F1780A" w:rsidRDefault="00FF38BC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αi* βi3</w:t>
            </w: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Качество управления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0,17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Качество товаров и услуг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0,15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Финансовое состояние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0,14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Использование ресурсов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0,08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F1780A">
              <w:rPr>
                <w:rFonts w:eastAsiaTheme="minorHAnsi"/>
                <w:sz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 xml:space="preserve">Умение привлекать талантливых людей и работать </w:t>
            </w:r>
            <w:proofErr w:type="gramStart"/>
            <w:r w:rsidRPr="00F1780A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персоналом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Долгосрочные капвложения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0,07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Способность к инновациям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0,17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Ответственность перед обществом и природой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0,12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F1780A" w:rsidRPr="00F1780A" w:rsidTr="00F1780A">
        <w:tc>
          <w:tcPr>
            <w:tcW w:w="4361" w:type="dxa"/>
          </w:tcPr>
          <w:p w:rsidR="00F1780A" w:rsidRPr="00F1780A" w:rsidRDefault="00F1780A" w:rsidP="00381C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Средний балл</w:t>
            </w:r>
          </w:p>
        </w:tc>
        <w:tc>
          <w:tcPr>
            <w:tcW w:w="850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 w:rsidRPr="00F1780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99" w:type="dxa"/>
          </w:tcPr>
          <w:p w:rsidR="00F1780A" w:rsidRPr="00F1780A" w:rsidRDefault="00F1780A" w:rsidP="00B3334B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FF38BC" w:rsidRDefault="00FF38BC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FF38BC" w:rsidRDefault="00F1780A" w:rsidP="00B3334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Рассчитать показатели конкурентоспособности с учетом весомости и средний балл по каждой аптеке</w:t>
      </w:r>
      <w:proofErr w:type="gramStart"/>
      <w:r w:rsidR="004265EC">
        <w:rPr>
          <w:rFonts w:eastAsiaTheme="minorHAnsi"/>
          <w:sz w:val="28"/>
          <w:szCs w:val="28"/>
          <w:lang w:eastAsia="en-US"/>
        </w:rPr>
        <w:t>.</w:t>
      </w:r>
      <w:proofErr w:type="gramEnd"/>
      <w:r w:rsidR="00BD3872">
        <w:rPr>
          <w:rFonts w:eastAsiaTheme="minorHAnsi"/>
          <w:sz w:val="28"/>
          <w:szCs w:val="28"/>
          <w:lang w:eastAsia="en-US"/>
        </w:rPr>
        <w:t xml:space="preserve"> Заполнить табл.2</w:t>
      </w:r>
    </w:p>
    <w:p w:rsidR="00B3334B" w:rsidRPr="00B3334B" w:rsidRDefault="00B3334B" w:rsidP="00F1780A">
      <w:pPr>
        <w:jc w:val="both"/>
        <w:rPr>
          <w:rFonts w:eastAsiaTheme="minorHAnsi"/>
          <w:sz w:val="28"/>
          <w:szCs w:val="28"/>
          <w:lang w:eastAsia="en-US"/>
        </w:rPr>
      </w:pPr>
    </w:p>
    <w:p w:rsidR="00125C0A" w:rsidRDefault="004265EC" w:rsidP="00B3334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основе табл. 2</w:t>
      </w:r>
      <w:r w:rsidR="00B3334B" w:rsidRPr="00B3334B">
        <w:rPr>
          <w:rFonts w:eastAsiaTheme="minorHAnsi"/>
          <w:sz w:val="28"/>
          <w:szCs w:val="28"/>
          <w:lang w:eastAsia="en-US"/>
        </w:rPr>
        <w:t xml:space="preserve"> построи</w:t>
      </w:r>
      <w:r>
        <w:rPr>
          <w:rFonts w:eastAsiaTheme="minorHAnsi"/>
          <w:sz w:val="28"/>
          <w:szCs w:val="28"/>
          <w:lang w:eastAsia="en-US"/>
        </w:rPr>
        <w:t>ть</w:t>
      </w:r>
      <w:r w:rsidR="00B3334B" w:rsidRPr="00B3334B">
        <w:rPr>
          <w:rFonts w:eastAsiaTheme="minorHAnsi"/>
          <w:sz w:val="28"/>
          <w:szCs w:val="28"/>
          <w:lang w:eastAsia="en-US"/>
        </w:rPr>
        <w:t xml:space="preserve"> </w:t>
      </w:r>
      <w:r w:rsidR="00125C0A">
        <w:rPr>
          <w:rFonts w:eastAsiaTheme="minorHAnsi"/>
          <w:sz w:val="28"/>
          <w:szCs w:val="28"/>
          <w:lang w:eastAsia="en-US"/>
        </w:rPr>
        <w:t>радар конкурентоспособности рассматривае</w:t>
      </w:r>
      <w:r w:rsidR="00B3334B" w:rsidRPr="00B3334B">
        <w:rPr>
          <w:rFonts w:eastAsiaTheme="minorHAnsi"/>
          <w:sz w:val="28"/>
          <w:szCs w:val="28"/>
          <w:lang w:eastAsia="en-US"/>
        </w:rPr>
        <w:t>мых аптек по значениям конкурентоспособности каждого показателя</w:t>
      </w:r>
      <w:r w:rsidR="00125C0A">
        <w:rPr>
          <w:rFonts w:eastAsiaTheme="minorHAnsi"/>
          <w:sz w:val="28"/>
          <w:szCs w:val="28"/>
          <w:lang w:eastAsia="en-US"/>
        </w:rPr>
        <w:t>.</w:t>
      </w:r>
    </w:p>
    <w:p w:rsidR="00125C0A" w:rsidRDefault="00125C0A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125C0A" w:rsidRDefault="00125C0A" w:rsidP="00B3334B">
      <w:pPr>
        <w:jc w:val="both"/>
        <w:rPr>
          <w:rFonts w:eastAsiaTheme="minorHAnsi"/>
          <w:sz w:val="28"/>
          <w:szCs w:val="28"/>
          <w:lang w:eastAsia="en-US"/>
        </w:rPr>
      </w:pPr>
    </w:p>
    <w:p w:rsidR="00125C0A" w:rsidRDefault="00125C0A" w:rsidP="00125C0A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формуле (</w:t>
      </w:r>
      <w:r w:rsidR="00B3334B" w:rsidRPr="00B3334B">
        <w:rPr>
          <w:rFonts w:eastAsiaTheme="minorHAnsi"/>
          <w:sz w:val="28"/>
          <w:szCs w:val="28"/>
          <w:lang w:eastAsia="en-US"/>
        </w:rPr>
        <w:t>1) определ</w:t>
      </w:r>
      <w:r>
        <w:rPr>
          <w:rFonts w:eastAsiaTheme="minorHAnsi"/>
          <w:sz w:val="28"/>
          <w:szCs w:val="28"/>
          <w:lang w:eastAsia="en-US"/>
        </w:rPr>
        <w:t xml:space="preserve">ить </w:t>
      </w:r>
      <w:r w:rsidR="00B3334B" w:rsidRPr="00B3334B">
        <w:rPr>
          <w:rFonts w:eastAsiaTheme="minorHAnsi"/>
          <w:sz w:val="28"/>
          <w:szCs w:val="28"/>
          <w:lang w:eastAsia="en-US"/>
        </w:rPr>
        <w:t xml:space="preserve">уровни конкурентоспособности </w:t>
      </w:r>
      <w:r>
        <w:rPr>
          <w:rFonts w:eastAsiaTheme="minorHAnsi"/>
          <w:sz w:val="28"/>
          <w:szCs w:val="28"/>
          <w:lang w:eastAsia="en-US"/>
        </w:rPr>
        <w:t>и сделать  вывод о преимуществах и недостатках каждой организации.</w:t>
      </w:r>
    </w:p>
    <w:p w:rsidR="00125C0A" w:rsidRDefault="00125C0A" w:rsidP="00125C0A">
      <w:pPr>
        <w:jc w:val="both"/>
        <w:rPr>
          <w:rFonts w:eastAsiaTheme="minorHAnsi"/>
          <w:sz w:val="28"/>
          <w:szCs w:val="28"/>
          <w:lang w:eastAsia="en-US"/>
        </w:rPr>
      </w:pPr>
    </w:p>
    <w:p w:rsidR="003349F3" w:rsidRDefault="003349F3" w:rsidP="003349F3">
      <w:pPr>
        <w:spacing w:after="14" w:line="249" w:lineRule="auto"/>
        <w:ind w:left="10" w:right="3238" w:hanging="10"/>
        <w:jc w:val="right"/>
        <w:rPr>
          <w:b/>
          <w:color w:val="000000"/>
        </w:rPr>
      </w:pPr>
    </w:p>
    <w:p w:rsidR="00F1301D" w:rsidRPr="00020F95" w:rsidRDefault="00F1301D" w:rsidP="00020F95">
      <w:pPr>
        <w:spacing w:after="14" w:line="249" w:lineRule="auto"/>
        <w:ind w:left="10" w:right="3238" w:hanging="10"/>
        <w:jc w:val="center"/>
        <w:rPr>
          <w:b/>
          <w:color w:val="000000"/>
          <w:sz w:val="28"/>
          <w:szCs w:val="28"/>
        </w:rPr>
      </w:pPr>
      <w:r w:rsidRPr="00020F95">
        <w:rPr>
          <w:b/>
          <w:color w:val="000000"/>
          <w:sz w:val="28"/>
          <w:szCs w:val="28"/>
        </w:rPr>
        <w:t xml:space="preserve">Задача  </w:t>
      </w:r>
      <w:r w:rsidR="00BD3872" w:rsidRPr="00020F95">
        <w:rPr>
          <w:b/>
          <w:color w:val="000000"/>
          <w:sz w:val="28"/>
          <w:szCs w:val="28"/>
        </w:rPr>
        <w:t>3</w:t>
      </w:r>
      <w:r w:rsidR="00020F95" w:rsidRPr="00020F95">
        <w:rPr>
          <w:b/>
          <w:color w:val="000000"/>
          <w:sz w:val="28"/>
          <w:szCs w:val="28"/>
        </w:rPr>
        <w:t>.</w:t>
      </w:r>
      <w:r w:rsidR="00020F95" w:rsidRPr="00020F95">
        <w:rPr>
          <w:b/>
          <w:sz w:val="28"/>
          <w:szCs w:val="28"/>
        </w:rPr>
        <w:t xml:space="preserve"> </w:t>
      </w:r>
      <w:r w:rsidR="00020F95" w:rsidRPr="00020F95">
        <w:rPr>
          <w:b/>
          <w:sz w:val="28"/>
          <w:szCs w:val="28"/>
        </w:rPr>
        <w:t>Расчет рыночной доли</w:t>
      </w:r>
    </w:p>
    <w:p w:rsidR="00020F95" w:rsidRDefault="00020F95" w:rsidP="00F1301D">
      <w:pPr>
        <w:spacing w:after="14" w:line="269" w:lineRule="auto"/>
        <w:ind w:left="9" w:right="13" w:firstLine="700"/>
        <w:jc w:val="both"/>
        <w:rPr>
          <w:color w:val="000000"/>
        </w:rPr>
      </w:pP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r w:rsidRPr="001757A2">
        <w:rPr>
          <w:sz w:val="28"/>
        </w:rPr>
        <w:t>Определить рыночную долю каждого предприятия, действующего на конкретном товарном рынке по количеству реализованной про</w:t>
      </w:r>
      <w:r w:rsidR="008E2615" w:rsidRPr="001757A2">
        <w:rPr>
          <w:sz w:val="28"/>
        </w:rPr>
        <w:t>дукции и общей стоимости продук</w:t>
      </w:r>
      <w:r w:rsidRPr="001757A2">
        <w:rPr>
          <w:sz w:val="28"/>
        </w:rPr>
        <w:t xml:space="preserve">ции. </w:t>
      </w:r>
      <w:r w:rsidR="008E2615" w:rsidRPr="001757A2">
        <w:rPr>
          <w:sz w:val="28"/>
        </w:rPr>
        <w:t>Расчеты свести в табл. 1</w:t>
      </w:r>
      <w:r w:rsidRPr="001757A2">
        <w:rPr>
          <w:sz w:val="28"/>
        </w:rPr>
        <w:t xml:space="preserve">. </w:t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r w:rsidRPr="001757A2">
        <w:rPr>
          <w:sz w:val="28"/>
        </w:rPr>
        <w:t>Определить ценовой сегмент рынка каждого предп</w:t>
      </w:r>
      <w:r w:rsidR="008E2615" w:rsidRPr="001757A2">
        <w:rPr>
          <w:sz w:val="28"/>
        </w:rPr>
        <w:t>риятия. Расчеты свести в табл. 2</w:t>
      </w:r>
      <w:r w:rsidRPr="001757A2">
        <w:rPr>
          <w:sz w:val="28"/>
        </w:rPr>
        <w:t>.</w:t>
      </w:r>
      <w:r w:rsidR="001757A2">
        <w:rPr>
          <w:sz w:val="28"/>
        </w:rPr>
        <w:t xml:space="preserve"> </w:t>
      </w:r>
      <w:r w:rsidR="008E2615" w:rsidRPr="001757A2">
        <w:rPr>
          <w:sz w:val="28"/>
        </w:rPr>
        <w:t>Сделать выводы.</w:t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r w:rsidRPr="001757A2">
        <w:rPr>
          <w:sz w:val="28"/>
        </w:rPr>
        <w:t xml:space="preserve">Фактическая рыночная доля показывает степень доминирования предприятия на рынке, его возможность влиять на объемные и структурные характеристики спроса и предложения по рассматриваемой группе товаров. Значения рыночной доли рассчитываются по следующим формулам: </w:t>
      </w:r>
    </w:p>
    <w:p w:rsidR="008E2615" w:rsidRDefault="001757A2" w:rsidP="00C7530B">
      <w:pPr>
        <w:spacing w:after="14" w:line="269" w:lineRule="auto"/>
        <w:ind w:left="9" w:right="13" w:firstLine="70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53223" wp14:editId="7F214459">
                <wp:simplePos x="0" y="0"/>
                <wp:positionH relativeFrom="column">
                  <wp:posOffset>4507230</wp:posOffset>
                </wp:positionH>
                <wp:positionV relativeFrom="paragraph">
                  <wp:posOffset>137795</wp:posOffset>
                </wp:positionV>
                <wp:extent cx="441960" cy="1403985"/>
                <wp:effectExtent l="0" t="0" r="15240" b="101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7A2" w:rsidRDefault="001757A2">
                            <w: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54.9pt;margin-top:10.85pt;width:34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riPAIAAEwEAAAOAAAAZHJzL2Uyb0RvYy54bWysVM2O0zAQviPxDpbvNEk33W2jpqulSxHS&#10;8iMtPIDrOI2F/7DdJuXGnVfgHThw4MYrdN+IsZMt5e+CyMGa8Yy/mflmJvPLTgq0Y9ZxrUqcjVKM&#10;mKK64mpT4jevV4+mGDlPVEWEVqzEe+bw5eLhg3lrCjbWjRYVswhAlCtaU+LGe1MkiaMNk8SNtGEK&#10;jLW2knhQ7SapLGkBXYpknKbnSattZaymzDm4ve6NeBHx65pR/7KuHfNIlBhy8/G08VyHM1nMSbGx&#10;xDScDmmQf8hCEq4g6BHqmniCtpb/BiU5tdrp2o+olomua05ZrAGqydJfqrltiGGxFiDHmSNN7v/B&#10;0he7VxbxqsRn6QVGikho0uHT4fPhy+Hb4evdh7uPaBxYao0rwPnWgLvvHusOuh0rduZG07cOKb1s&#10;iNqwK2t12zBSQZZZeJmcPO1xXABZt891BcHI1usI1NVWBgqBFATo0K39sUOs84jCZZ5ns3OwUDBl&#10;eXo2m05iCFLcvzbW+adMSxSEEluYgIhOdjfOh2xIce8SgjkteLXiQkTFbtZLYdGOwLSs4jeg/+Qm&#10;FGpLPJuMJz0Bf4VI4/cnCMk9jL3gssTToxMpAm1PVBWH0hMuehlSFmrgMVDXk+i7dTf0Za2rPTBq&#10;dT/esI4gNNq+x6iF0S6xe7cllmEkninoyizL87ALUcknF2NQ7KllfWohigJUiT1Gvbj0cX8iYeYK&#10;urfikdjQ5j6TIVcY2cj3sF5hJ0716PXjJ7D4DgAA//8DAFBLAwQUAAYACAAAACEAk08iTN8AAAAK&#10;AQAADwAAAGRycy9kb3ducmV2LnhtbEyPwW7CMBBE75X6D9ZW6gUVhxQIpHFQi8SpJ1J6N/E2iRqv&#10;U9tA+PtuT/S4s6OZN8VmtL04ow+dIwWzaQICqXamo0bB4WP3tAIRoiaje0eo4IoBNuX9XaFz4y60&#10;x3MVG8EhFHKtoI1xyKUMdYtWh6kbkPj35bzVkU/fSOP1hcNtL9MkWUqrO+KGVg+4bbH+rk5WwfKn&#10;ep68f5oJ7a+7N1/bhdkeFko9PoyvLyAijvFmhj98RoeSmY7uRCaIXkGWrBk9KkhnGQg2ZNl6DuLI&#10;wjxdgSwL+X9C+QsAAP//AwBQSwECLQAUAAYACAAAACEAtoM4kv4AAADhAQAAEwAAAAAAAAAAAAAA&#10;AAAAAAAAW0NvbnRlbnRfVHlwZXNdLnhtbFBLAQItABQABgAIAAAAIQA4/SH/1gAAAJQBAAALAAAA&#10;AAAAAAAAAAAAAC8BAABfcmVscy8ucmVsc1BLAQItABQABgAIAAAAIQBn7TriPAIAAEwEAAAOAAAA&#10;AAAAAAAAAAAAAC4CAABkcnMvZTJvRG9jLnhtbFBLAQItABQABgAIAAAAIQCTTyJM3wAAAAoBAAAP&#10;AAAAAAAAAAAAAAAAAJYEAABkcnMvZG93bnJldi54bWxQSwUGAAAAAAQABADzAAAAogUAAAAA&#10;">
                <v:textbox style="mso-fit-shape-to-text:t">
                  <w:txbxContent>
                    <w:p w:rsidR="001757A2" w:rsidRDefault="001757A2"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Pr="001757A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44BF1" wp14:editId="7D1257F4">
                <wp:simplePos x="0" y="0"/>
                <wp:positionH relativeFrom="column">
                  <wp:posOffset>4438650</wp:posOffset>
                </wp:positionH>
                <wp:positionV relativeFrom="paragraph">
                  <wp:posOffset>625475</wp:posOffset>
                </wp:positionV>
                <wp:extent cx="411480" cy="1403985"/>
                <wp:effectExtent l="0" t="0" r="26670" b="1016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7A2" w:rsidRDefault="001757A2" w:rsidP="001757A2">
                            <w:r>
                              <w:t>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9.5pt;margin-top:49.25pt;width:32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jY8PAIAAFE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RnGCkioUX7z/sv+6/77/tvtze3n9A4cNQZV4DrtQFn3z/VPfQ61uvMlabvHVJ62RK1&#10;ZhfW6q5lpIYcs/AyOXk64LgAUnUvdQ3ByMbrCNQ3VgYCgRIE6NCr3bE/rPeIwmWeZfkULBRMWZ4+&#10;nk0nMQQp7l4b6/xzpiUKQokt9D+ik+2V8yEbUty5hGBOC16vuBBRsetqKSzaEpiVVfwO6D+5CYW6&#10;Es8m48lAwF8h0vj9CUJyD0MvuCzx9OhEikDbM1XHkfSEi0GGlIU68BioG0j0fdXHtkWSA8eVrndA&#10;rNXDjMNOgtBq+xGjDua7xO7DhliGkXihoDmzLM/DQkQlnzwZg2JPLdWphSgKUCX2GA3i0scliryZ&#10;C2jiikd+7zM5pAxzG2k/7FhYjFM9et3/CRY/AAAA//8DAFBLAwQUAAYACAAAACEAKSzRsN4AAAAK&#10;AQAADwAAAGRycy9kb3ducmV2LnhtbEyPwU7DMBBE70j8g7VIXCrqlCihCXEqqNQTp4Zyd+MliYjX&#10;wXbb9O9ZTnBc7ejNvGoz21Gc0YfBkYLVMgGB1DozUKfg8L57WIMIUZPRoyNUcMUAm/r2ptKlcRfa&#10;47mJnWAIhVIr6GOcSilD26PVYekmJP59Om915NN30nh9Ybgd5WOS5NLqgbih1xNue2y/mpNVkH83&#10;6eLtwyxof929+tZmZnvIlLq/m1+eQUSc418YfufzdKh509GdyAQxMqMo2CUqKNYZCA485Sm7HBWk&#10;qyIHWVfyv0L9AwAA//8DAFBLAQItABQABgAIAAAAIQC2gziS/gAAAOEBAAATAAAAAAAAAAAAAAAA&#10;AAAAAABbQ29udGVudF9UeXBlc10ueG1sUEsBAi0AFAAGAAgAAAAhADj9If/WAAAAlAEAAAsAAAAA&#10;AAAAAAAAAAAALwEAAF9yZWxzLy5yZWxzUEsBAi0AFAAGAAgAAAAhAJkGNjw8AgAAUQQAAA4AAAAA&#10;AAAAAAAAAAAALgIAAGRycy9lMm9Eb2MueG1sUEsBAi0AFAAGAAgAAAAhACks0bDeAAAACgEAAA8A&#10;AAAAAAAAAAAAAAAAlgQAAGRycy9kb3ducmV2LnhtbFBLBQYAAAAABAAEAPMAAAChBQAAAAA=&#10;">
                <v:textbox style="mso-fit-shape-to-text:t">
                  <w:txbxContent>
                    <w:p w:rsidR="001757A2" w:rsidRDefault="001757A2" w:rsidP="001757A2">
                      <w: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 w:rsidR="00C7530B">
        <w:rPr>
          <w:noProof/>
        </w:rPr>
        <w:drawing>
          <wp:inline distT="0" distB="0" distL="0" distR="0" wp14:anchorId="184D2A83" wp14:editId="6364B45C">
            <wp:extent cx="3541542" cy="1158240"/>
            <wp:effectExtent l="0" t="0" r="190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28717" t="52877" r="30514" b="23419"/>
                    <a:stretch/>
                  </pic:blipFill>
                  <pic:spPr bwMode="auto">
                    <a:xfrm>
                      <a:off x="0" y="0"/>
                      <a:ext cx="3541542" cy="1158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r w:rsidRPr="001757A2">
        <w:rPr>
          <w:sz w:val="28"/>
        </w:rPr>
        <w:t xml:space="preserve">где </w:t>
      </w:r>
      <w:r w:rsidR="00C7530B" w:rsidRPr="001757A2">
        <w:rPr>
          <w:sz w:val="28"/>
        </w:rPr>
        <w:t>(</w:t>
      </w:r>
      <w:proofErr w:type="spellStart"/>
      <w:r w:rsidR="00C7530B" w:rsidRPr="001757A2">
        <w:rPr>
          <w:sz w:val="28"/>
        </w:rPr>
        <w:t>Д</w:t>
      </w:r>
      <w:proofErr w:type="gramStart"/>
      <w:r w:rsidR="00C7530B" w:rsidRPr="001757A2">
        <w:rPr>
          <w:sz w:val="28"/>
          <w:vertAlign w:val="subscript"/>
        </w:rPr>
        <w:t>i</w:t>
      </w:r>
      <w:proofErr w:type="gramEnd"/>
      <w:r w:rsidR="00C7530B" w:rsidRPr="001757A2">
        <w:rPr>
          <w:sz w:val="28"/>
          <w:vertAlign w:val="superscript"/>
        </w:rPr>
        <w:t>к</w:t>
      </w:r>
      <w:proofErr w:type="spellEnd"/>
      <w:r w:rsidR="00C7530B" w:rsidRPr="001757A2">
        <w:rPr>
          <w:sz w:val="28"/>
        </w:rPr>
        <w:t xml:space="preserve">) </w:t>
      </w:r>
      <w:r w:rsidR="00C7530B" w:rsidRPr="001757A2">
        <w:rPr>
          <w:sz w:val="28"/>
        </w:rPr>
        <w:t xml:space="preserve">и </w:t>
      </w:r>
      <w:r w:rsidR="00C7530B" w:rsidRPr="001757A2">
        <w:rPr>
          <w:sz w:val="28"/>
        </w:rPr>
        <w:t>(</w:t>
      </w:r>
      <w:proofErr w:type="spellStart"/>
      <w:r w:rsidR="00C7530B" w:rsidRPr="001757A2">
        <w:rPr>
          <w:sz w:val="28"/>
        </w:rPr>
        <w:t>Д</w:t>
      </w:r>
      <w:r w:rsidR="00C7530B" w:rsidRPr="001757A2">
        <w:rPr>
          <w:sz w:val="28"/>
          <w:vertAlign w:val="subscript"/>
        </w:rPr>
        <w:t>i</w:t>
      </w:r>
      <w:proofErr w:type="spellEnd"/>
      <w:r w:rsidR="00C7530B" w:rsidRPr="001757A2">
        <w:rPr>
          <w:sz w:val="28"/>
        </w:rPr>
        <w:t xml:space="preserve"> </w:t>
      </w:r>
      <w:r w:rsidR="00C7530B" w:rsidRPr="001757A2">
        <w:rPr>
          <w:sz w:val="28"/>
          <w:vertAlign w:val="superscript"/>
        </w:rPr>
        <w:t>в</w:t>
      </w:r>
      <w:r w:rsidR="00C7530B" w:rsidRPr="001757A2">
        <w:rPr>
          <w:sz w:val="28"/>
        </w:rPr>
        <w:t xml:space="preserve">) </w:t>
      </w:r>
      <w:r w:rsidRPr="001757A2">
        <w:rPr>
          <w:sz w:val="28"/>
        </w:rPr>
        <w:t>– рыночная доля i-</w:t>
      </w:r>
      <w:proofErr w:type="spellStart"/>
      <w:r w:rsidRPr="001757A2">
        <w:rPr>
          <w:sz w:val="28"/>
        </w:rPr>
        <w:t>го</w:t>
      </w:r>
      <w:proofErr w:type="spellEnd"/>
      <w:r w:rsidRPr="001757A2">
        <w:rPr>
          <w:sz w:val="28"/>
        </w:rPr>
        <w:t xml:space="preserve"> предприятия по количес</w:t>
      </w:r>
      <w:r w:rsidR="00C7530B" w:rsidRPr="001757A2">
        <w:rPr>
          <w:sz w:val="28"/>
        </w:rPr>
        <w:t>тву (общей стоимости) реали</w:t>
      </w:r>
      <w:r w:rsidRPr="001757A2">
        <w:rPr>
          <w:sz w:val="28"/>
        </w:rPr>
        <w:t xml:space="preserve">зованной продукции; </w:t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proofErr w:type="spellStart"/>
      <w:r w:rsidRPr="001757A2">
        <w:rPr>
          <w:sz w:val="28"/>
        </w:rPr>
        <w:t>Qi</w:t>
      </w:r>
      <w:proofErr w:type="spellEnd"/>
      <w:r w:rsidRPr="001757A2">
        <w:rPr>
          <w:sz w:val="28"/>
        </w:rPr>
        <w:t xml:space="preserve"> – количество продукции, реализованной i-м предприятием; </w:t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proofErr w:type="spellStart"/>
      <w:r w:rsidRPr="001757A2">
        <w:rPr>
          <w:sz w:val="28"/>
        </w:rPr>
        <w:t>Ц</w:t>
      </w:r>
      <w:proofErr w:type="gramStart"/>
      <w:r w:rsidRPr="001757A2">
        <w:rPr>
          <w:sz w:val="28"/>
        </w:rPr>
        <w:t>i</w:t>
      </w:r>
      <w:proofErr w:type="spellEnd"/>
      <w:proofErr w:type="gramEnd"/>
      <w:r w:rsidRPr="001757A2">
        <w:rPr>
          <w:sz w:val="28"/>
        </w:rPr>
        <w:t xml:space="preserve">– цена продукции, реализованной i-м предприятием; </w:t>
      </w: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proofErr w:type="spellStart"/>
      <w:r w:rsidRPr="001757A2">
        <w:rPr>
          <w:sz w:val="28"/>
        </w:rPr>
        <w:t>В</w:t>
      </w:r>
      <w:proofErr w:type="gramStart"/>
      <w:r w:rsidRPr="001757A2">
        <w:rPr>
          <w:sz w:val="28"/>
        </w:rPr>
        <w:t>i</w:t>
      </w:r>
      <w:proofErr w:type="spellEnd"/>
      <w:proofErr w:type="gramEnd"/>
      <w:r w:rsidRPr="001757A2">
        <w:rPr>
          <w:sz w:val="28"/>
        </w:rPr>
        <w:t xml:space="preserve"> – выручка i-</w:t>
      </w:r>
      <w:proofErr w:type="spellStart"/>
      <w:r w:rsidRPr="001757A2">
        <w:rPr>
          <w:sz w:val="28"/>
        </w:rPr>
        <w:t>го</w:t>
      </w:r>
      <w:proofErr w:type="spellEnd"/>
      <w:r w:rsidRPr="001757A2">
        <w:rPr>
          <w:sz w:val="28"/>
        </w:rPr>
        <w:t xml:space="preserve"> предприятия по рассматриваемой продукции; n – количество предприятий, работающих на анализируемом рынке. </w:t>
      </w:r>
    </w:p>
    <w:p w:rsidR="008E2615" w:rsidRPr="001757A2" w:rsidRDefault="001757A2" w:rsidP="00F1301D">
      <w:pPr>
        <w:spacing w:after="14" w:line="269" w:lineRule="auto"/>
        <w:ind w:left="9" w:right="13" w:firstLine="700"/>
        <w:jc w:val="both"/>
        <w:rPr>
          <w:sz w:val="28"/>
        </w:rPr>
      </w:pPr>
      <w:r>
        <w:rPr>
          <w:sz w:val="28"/>
        </w:rPr>
        <w:t>Формула (1</w:t>
      </w:r>
      <w:r w:rsidR="00020F95" w:rsidRPr="001757A2">
        <w:rPr>
          <w:sz w:val="28"/>
        </w:rPr>
        <w:t>) оперирует с объемами реализации</w:t>
      </w:r>
      <w:r w:rsidR="008E2615" w:rsidRPr="001757A2">
        <w:rPr>
          <w:sz w:val="28"/>
        </w:rPr>
        <w:t xml:space="preserve"> в натуральных измерителях. Вме</w:t>
      </w:r>
      <w:r w:rsidR="00020F95" w:rsidRPr="001757A2">
        <w:rPr>
          <w:sz w:val="28"/>
        </w:rPr>
        <w:t xml:space="preserve">сте с тем, если продукция имеет высокую степень дифференциации, </w:t>
      </w:r>
      <w:proofErr w:type="gramStart"/>
      <w:r w:rsidR="00020F95" w:rsidRPr="001757A2">
        <w:rPr>
          <w:sz w:val="28"/>
        </w:rPr>
        <w:t>а</w:t>
      </w:r>
      <w:proofErr w:type="gramEnd"/>
      <w:r w:rsidR="00020F95" w:rsidRPr="001757A2">
        <w:rPr>
          <w:sz w:val="28"/>
        </w:rPr>
        <w:t xml:space="preserve"> следовательно широкий диапазон цен, расчет необходимо дополнить определением рыночной доли, взвешенной по цене (формула </w:t>
      </w:r>
      <w:r>
        <w:rPr>
          <w:sz w:val="28"/>
        </w:rPr>
        <w:t>2</w:t>
      </w:r>
      <w:r w:rsidR="00020F95" w:rsidRPr="001757A2">
        <w:rPr>
          <w:sz w:val="28"/>
        </w:rPr>
        <w:t xml:space="preserve">). </w:t>
      </w:r>
    </w:p>
    <w:p w:rsidR="008E2615" w:rsidRDefault="00020F95" w:rsidP="00F1301D">
      <w:pPr>
        <w:spacing w:after="14" w:line="269" w:lineRule="auto"/>
        <w:ind w:left="9" w:right="13" w:firstLine="700"/>
        <w:jc w:val="both"/>
      </w:pPr>
      <w:r w:rsidRPr="001757A2">
        <w:rPr>
          <w:sz w:val="28"/>
        </w:rPr>
        <w:t xml:space="preserve">Таблица </w:t>
      </w:r>
      <w:r w:rsidR="008F156B" w:rsidRPr="001757A2">
        <w:rPr>
          <w:sz w:val="28"/>
        </w:rPr>
        <w:t>1</w:t>
      </w:r>
      <w:r w:rsidRPr="001757A2">
        <w:rPr>
          <w:sz w:val="28"/>
        </w:rPr>
        <w:t xml:space="preserve"> – Рыночные доли предприятий в _______ году </w:t>
      </w:r>
    </w:p>
    <w:tbl>
      <w:tblPr>
        <w:tblStyle w:val="af8"/>
        <w:tblW w:w="0" w:type="auto"/>
        <w:tblInd w:w="9" w:type="dxa"/>
        <w:tblLook w:val="04A0" w:firstRow="1" w:lastRow="0" w:firstColumn="1" w:lastColumn="0" w:noHBand="0" w:noVBand="1"/>
      </w:tblPr>
      <w:tblGrid>
        <w:gridCol w:w="1715"/>
        <w:gridCol w:w="1219"/>
        <w:gridCol w:w="1134"/>
        <w:gridCol w:w="1701"/>
        <w:gridCol w:w="2410"/>
        <w:gridCol w:w="2233"/>
      </w:tblGrid>
      <w:tr w:rsidR="002F1F56" w:rsidTr="00C7530B">
        <w:tc>
          <w:tcPr>
            <w:tcW w:w="1715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Предприятие</w:t>
            </w:r>
          </w:p>
        </w:tc>
        <w:tc>
          <w:tcPr>
            <w:tcW w:w="1219" w:type="dxa"/>
          </w:tcPr>
          <w:p w:rsidR="002F1F56" w:rsidRDefault="002F1F56" w:rsidP="002F1F56">
            <w:pPr>
              <w:spacing w:after="14" w:line="269" w:lineRule="auto"/>
              <w:ind w:right="13"/>
              <w:jc w:val="both"/>
            </w:pPr>
            <w:r>
              <w:t xml:space="preserve">Объем </w:t>
            </w:r>
            <w:r>
              <w:t>продаж, шт. (</w:t>
            </w:r>
            <w:r>
              <w:rPr>
                <w:lang w:val="en-US"/>
              </w:rPr>
              <w:t>Q</w:t>
            </w:r>
            <w:r>
              <w:t>i)</w:t>
            </w:r>
          </w:p>
        </w:tc>
        <w:tc>
          <w:tcPr>
            <w:tcW w:w="1134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Средняя цена 1 шт., руб.</w:t>
            </w:r>
            <w:r>
              <w:t xml:space="preserve"> </w:t>
            </w:r>
            <w:r>
              <w:t>(</w:t>
            </w:r>
            <w:proofErr w:type="spellStart"/>
            <w:r>
              <w:t>Ц</w:t>
            </w:r>
            <w:proofErr w:type="gramStart"/>
            <w:r>
              <w:t>i</w:t>
            </w:r>
            <w:proofErr w:type="spellEnd"/>
            <w:proofErr w:type="gramEnd"/>
            <w:r>
              <w:t>)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Выручка предприятия, руб. (</w:t>
            </w: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>)</w:t>
            </w:r>
          </w:p>
        </w:tc>
        <w:tc>
          <w:tcPr>
            <w:tcW w:w="2410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Рыночная доля предприятия по количеству реализо</w:t>
            </w:r>
            <w:r w:rsidR="002F1F56">
              <w:t>ванной продукции (</w:t>
            </w:r>
            <w:proofErr w:type="spellStart"/>
            <w:r w:rsidR="002F1F56">
              <w:t>Д</w:t>
            </w:r>
            <w:proofErr w:type="gramStart"/>
            <w:r w:rsidR="002F1F56" w:rsidRPr="002F1F56">
              <w:rPr>
                <w:vertAlign w:val="subscript"/>
              </w:rPr>
              <w:t>i</w:t>
            </w:r>
            <w:proofErr w:type="gramEnd"/>
            <w:r w:rsidR="002F1F56" w:rsidRPr="002F1F56">
              <w:rPr>
                <w:vertAlign w:val="superscript"/>
              </w:rPr>
              <w:t>к</w:t>
            </w:r>
            <w:proofErr w:type="spellEnd"/>
            <w:r w:rsidR="002F1F56">
              <w:t>)</w:t>
            </w: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Рыночная доля предприятия по об</w:t>
            </w:r>
            <w:r w:rsidR="00C7530B">
              <w:t>щей стоимости реализованной про</w:t>
            </w:r>
            <w:r>
              <w:t>дукции (</w:t>
            </w:r>
            <w:proofErr w:type="spellStart"/>
            <w:r>
              <w:t>Д</w:t>
            </w:r>
            <w:proofErr w:type="gramStart"/>
            <w:r w:rsidRPr="002F1F56">
              <w:rPr>
                <w:vertAlign w:val="subscript"/>
              </w:rPr>
              <w:t>i</w:t>
            </w:r>
            <w:proofErr w:type="spellEnd"/>
            <w:proofErr w:type="gramEnd"/>
            <w:r>
              <w:t xml:space="preserve"> </w:t>
            </w:r>
            <w:r w:rsidRPr="002F1F56">
              <w:rPr>
                <w:vertAlign w:val="superscript"/>
              </w:rPr>
              <w:t>в</w:t>
            </w:r>
            <w:r>
              <w:t>)</w:t>
            </w: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29000</w:t>
            </w:r>
          </w:p>
        </w:tc>
        <w:tc>
          <w:tcPr>
            <w:tcW w:w="1134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120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13500</w:t>
            </w:r>
          </w:p>
        </w:tc>
        <w:tc>
          <w:tcPr>
            <w:tcW w:w="1134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9</w:t>
            </w:r>
            <w:r w:rsidR="002F1F56">
              <w:t>5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23600</w:t>
            </w:r>
          </w:p>
        </w:tc>
        <w:tc>
          <w:tcPr>
            <w:tcW w:w="1134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98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16000</w:t>
            </w:r>
          </w:p>
        </w:tc>
        <w:tc>
          <w:tcPr>
            <w:tcW w:w="1134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71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10000</w:t>
            </w:r>
          </w:p>
        </w:tc>
        <w:tc>
          <w:tcPr>
            <w:tcW w:w="1134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85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13000</w:t>
            </w:r>
          </w:p>
        </w:tc>
        <w:tc>
          <w:tcPr>
            <w:tcW w:w="1134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56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18300</w:t>
            </w:r>
          </w:p>
        </w:tc>
        <w:tc>
          <w:tcPr>
            <w:tcW w:w="1134" w:type="dxa"/>
          </w:tcPr>
          <w:p w:rsidR="002F1F56" w:rsidRDefault="00C7530B" w:rsidP="00F1301D">
            <w:pPr>
              <w:spacing w:after="14" w:line="269" w:lineRule="auto"/>
              <w:ind w:right="13"/>
              <w:jc w:val="both"/>
            </w:pPr>
            <w:r>
              <w:t>51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</w:p>
        </w:tc>
      </w:tr>
      <w:tr w:rsidR="002F1F56" w:rsidTr="00C7530B">
        <w:tc>
          <w:tcPr>
            <w:tcW w:w="1715" w:type="dxa"/>
          </w:tcPr>
          <w:p w:rsidR="002F1F56" w:rsidRPr="002F1F56" w:rsidRDefault="002F1F56" w:rsidP="00F1301D">
            <w:pPr>
              <w:spacing w:after="14" w:line="269" w:lineRule="auto"/>
              <w:ind w:right="13"/>
              <w:jc w:val="both"/>
            </w:pPr>
            <w:r>
              <w:t xml:space="preserve">Итого </w:t>
            </w:r>
          </w:p>
        </w:tc>
        <w:tc>
          <w:tcPr>
            <w:tcW w:w="1219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∑</w:t>
            </w:r>
          </w:p>
        </w:tc>
        <w:tc>
          <w:tcPr>
            <w:tcW w:w="1134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-</w:t>
            </w:r>
          </w:p>
        </w:tc>
        <w:tc>
          <w:tcPr>
            <w:tcW w:w="1701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∑</w:t>
            </w:r>
          </w:p>
        </w:tc>
        <w:tc>
          <w:tcPr>
            <w:tcW w:w="2410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</w:t>
            </w:r>
          </w:p>
        </w:tc>
        <w:tc>
          <w:tcPr>
            <w:tcW w:w="2233" w:type="dxa"/>
          </w:tcPr>
          <w:p w:rsidR="002F1F56" w:rsidRDefault="002F1F56" w:rsidP="00F1301D">
            <w:pPr>
              <w:spacing w:after="14" w:line="269" w:lineRule="auto"/>
              <w:ind w:right="13"/>
              <w:jc w:val="both"/>
            </w:pPr>
            <w:r>
              <w:t>1</w:t>
            </w:r>
          </w:p>
        </w:tc>
      </w:tr>
    </w:tbl>
    <w:p w:rsidR="002F1F56" w:rsidRDefault="002F1F56" w:rsidP="00F1301D">
      <w:pPr>
        <w:spacing w:after="14" w:line="269" w:lineRule="auto"/>
        <w:ind w:left="9" w:right="13" w:firstLine="700"/>
        <w:jc w:val="both"/>
      </w:pPr>
    </w:p>
    <w:p w:rsidR="001757A2" w:rsidRDefault="001757A2" w:rsidP="00F1301D">
      <w:pPr>
        <w:spacing w:after="14" w:line="269" w:lineRule="auto"/>
        <w:ind w:left="9" w:right="13" w:firstLine="700"/>
        <w:jc w:val="both"/>
      </w:pPr>
      <w:r>
        <w:rPr>
          <w:noProof/>
        </w:rPr>
        <w:drawing>
          <wp:inline distT="0" distB="0" distL="0" distR="0" wp14:anchorId="25967CF0" wp14:editId="1943D9E2">
            <wp:extent cx="5416109" cy="1295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24616" t="41953" r="25640" b="36896"/>
                    <a:stretch/>
                  </pic:blipFill>
                  <pic:spPr bwMode="auto">
                    <a:xfrm>
                      <a:off x="0" y="0"/>
                      <a:ext cx="5427279" cy="1298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57A2" w:rsidRDefault="001757A2" w:rsidP="00F1301D">
      <w:pPr>
        <w:spacing w:after="14" w:line="269" w:lineRule="auto"/>
        <w:ind w:left="9" w:right="13" w:firstLine="700"/>
        <w:jc w:val="both"/>
      </w:pPr>
    </w:p>
    <w:p w:rsidR="008E2615" w:rsidRPr="001757A2" w:rsidRDefault="00020F95" w:rsidP="00F1301D">
      <w:pPr>
        <w:spacing w:after="14" w:line="269" w:lineRule="auto"/>
        <w:ind w:left="9" w:right="13" w:firstLine="700"/>
        <w:jc w:val="both"/>
        <w:rPr>
          <w:sz w:val="28"/>
        </w:rPr>
      </w:pPr>
      <w:r w:rsidRPr="001757A2">
        <w:rPr>
          <w:sz w:val="28"/>
        </w:rPr>
        <w:t xml:space="preserve">Таблица </w:t>
      </w:r>
      <w:r w:rsidR="008F156B" w:rsidRPr="001757A2">
        <w:rPr>
          <w:sz w:val="28"/>
        </w:rPr>
        <w:t>2</w:t>
      </w:r>
      <w:r w:rsidRPr="001757A2">
        <w:rPr>
          <w:sz w:val="28"/>
        </w:rPr>
        <w:t xml:space="preserve"> – Определение ценового сегмента </w:t>
      </w:r>
    </w:p>
    <w:tbl>
      <w:tblPr>
        <w:tblStyle w:val="af8"/>
        <w:tblW w:w="0" w:type="auto"/>
        <w:tblInd w:w="9" w:type="dxa"/>
        <w:tblLook w:val="04A0" w:firstRow="1" w:lastRow="0" w:firstColumn="1" w:lastColumn="0" w:noHBand="0" w:noVBand="1"/>
      </w:tblPr>
      <w:tblGrid>
        <w:gridCol w:w="3469"/>
        <w:gridCol w:w="3470"/>
        <w:gridCol w:w="3473"/>
      </w:tblGrid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 xml:space="preserve">Предприятие 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Отношение рыночных долей предприятия (</w:t>
            </w:r>
            <w:proofErr w:type="spellStart"/>
            <w:r>
              <w:t>Дi</w:t>
            </w:r>
            <w:proofErr w:type="spellEnd"/>
            <w:r>
              <w:t xml:space="preserve"> </w:t>
            </w:r>
            <w:r w:rsidRPr="0064356F">
              <w:rPr>
                <w:vertAlign w:val="superscript"/>
              </w:rPr>
              <w:t>к</w:t>
            </w:r>
            <w:r>
              <w:t xml:space="preserve"> / </w:t>
            </w:r>
            <w:proofErr w:type="spellStart"/>
            <w:r>
              <w:t>Дi</w:t>
            </w:r>
            <w:proofErr w:type="spellEnd"/>
            <w:r>
              <w:t xml:space="preserve"> </w:t>
            </w:r>
            <w:r w:rsidRPr="0064356F">
              <w:rPr>
                <w:vertAlign w:val="superscript"/>
              </w:rPr>
              <w:t>в</w:t>
            </w:r>
            <w:proofErr w:type="gramStart"/>
            <w:r w:rsidRPr="0064356F">
              <w:rPr>
                <w:vertAlign w:val="superscript"/>
              </w:rPr>
              <w:t xml:space="preserve"> </w:t>
            </w:r>
            <w:r>
              <w:t>)</w:t>
            </w:r>
            <w:proofErr w:type="gramEnd"/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Ценовой сегмент рынка</w:t>
            </w:r>
          </w:p>
          <w:p w:rsidR="001757A2" w:rsidRDefault="001757A2" w:rsidP="00F1301D">
            <w:pPr>
              <w:spacing w:after="14" w:line="269" w:lineRule="auto"/>
              <w:ind w:right="13"/>
              <w:jc w:val="both"/>
            </w:pPr>
            <w:r>
              <w:t>Дешевый/средний/дорогой</w:t>
            </w: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1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2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3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4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5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6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  <w:tr w:rsidR="0064356F" w:rsidTr="0064356F">
        <w:tc>
          <w:tcPr>
            <w:tcW w:w="3473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  <w:r>
              <w:t>7</w:t>
            </w: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  <w:tc>
          <w:tcPr>
            <w:tcW w:w="3474" w:type="dxa"/>
          </w:tcPr>
          <w:p w:rsidR="0064356F" w:rsidRDefault="0064356F" w:rsidP="00F1301D">
            <w:pPr>
              <w:spacing w:after="14" w:line="269" w:lineRule="auto"/>
              <w:ind w:right="13"/>
              <w:jc w:val="both"/>
            </w:pPr>
          </w:p>
        </w:tc>
      </w:tr>
    </w:tbl>
    <w:p w:rsidR="0064356F" w:rsidRDefault="0064356F" w:rsidP="00F1301D">
      <w:pPr>
        <w:spacing w:after="14" w:line="269" w:lineRule="auto"/>
        <w:ind w:left="9" w:right="13" w:firstLine="700"/>
        <w:jc w:val="both"/>
      </w:pPr>
    </w:p>
    <w:p w:rsidR="008E2615" w:rsidRDefault="008E2615" w:rsidP="00F1301D">
      <w:pPr>
        <w:spacing w:after="14" w:line="269" w:lineRule="auto"/>
        <w:ind w:left="9" w:right="13" w:firstLine="700"/>
        <w:jc w:val="both"/>
      </w:pPr>
    </w:p>
    <w:p w:rsidR="00020F95" w:rsidRDefault="00020F95" w:rsidP="00F1301D">
      <w:pPr>
        <w:spacing w:after="14" w:line="269" w:lineRule="auto"/>
        <w:ind w:left="9" w:right="13" w:firstLine="700"/>
        <w:jc w:val="both"/>
        <w:rPr>
          <w:color w:val="000000"/>
        </w:rPr>
      </w:pPr>
    </w:p>
    <w:p w:rsidR="007D57F1" w:rsidRPr="003349F3" w:rsidRDefault="007D57F1" w:rsidP="0092150C">
      <w:pPr>
        <w:numPr>
          <w:ilvl w:val="0"/>
          <w:numId w:val="9"/>
        </w:numPr>
        <w:spacing w:after="200" w:line="276" w:lineRule="auto"/>
        <w:jc w:val="both"/>
        <w:rPr>
          <w:b/>
          <w:sz w:val="28"/>
          <w:szCs w:val="28"/>
        </w:rPr>
      </w:pPr>
      <w:r w:rsidRPr="003349F3">
        <w:rPr>
          <w:b/>
          <w:sz w:val="28"/>
          <w:szCs w:val="28"/>
        </w:rPr>
        <w:br w:type="page"/>
      </w:r>
    </w:p>
    <w:p w:rsidR="00245734" w:rsidRPr="00245734" w:rsidRDefault="00245734" w:rsidP="00245734">
      <w:pPr>
        <w:widowControl w:val="0"/>
        <w:jc w:val="center"/>
        <w:rPr>
          <w:b/>
          <w:sz w:val="28"/>
          <w:szCs w:val="28"/>
        </w:rPr>
      </w:pPr>
      <w:r w:rsidRPr="00245734">
        <w:rPr>
          <w:b/>
          <w:sz w:val="28"/>
          <w:szCs w:val="28"/>
        </w:rPr>
        <w:lastRenderedPageBreak/>
        <w:t>Рекомендуемая литература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 xml:space="preserve">   1.</w:t>
      </w:r>
      <w:r w:rsidRPr="00E9230C">
        <w:tab/>
        <w:t>Анализ деятельности конкурентов: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Г.Л. </w:t>
      </w:r>
      <w:proofErr w:type="spellStart"/>
      <w:r w:rsidRPr="00E9230C">
        <w:t>Азоев</w:t>
      </w:r>
      <w:proofErr w:type="spellEnd"/>
      <w:r w:rsidRPr="00E9230C">
        <w:t xml:space="preserve">. М.: ГАУ, 2015. с.75.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2.</w:t>
      </w:r>
      <w:r w:rsidRPr="00E9230C">
        <w:tab/>
        <w:t>Анализ хозяйственной деятельности предприятия: Учебное пособие</w:t>
      </w:r>
      <w:proofErr w:type="gramStart"/>
      <w:r w:rsidRPr="00E9230C">
        <w:t xml:space="preserve"> /П</w:t>
      </w:r>
      <w:proofErr w:type="gramEnd"/>
      <w:r w:rsidRPr="00E9230C">
        <w:t>од ред. В.В. Ковалев, О. Н. Волкова. М.: Финансы и статистика, 2019. с.330.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3.</w:t>
      </w:r>
      <w:r w:rsidRPr="00E9230C">
        <w:tab/>
        <w:t xml:space="preserve">Конкурентные стратегии современной фирмы: Учебник и практикум для </w:t>
      </w:r>
      <w:proofErr w:type="spellStart"/>
      <w:r w:rsidRPr="00E9230C">
        <w:t>бакалавриата</w:t>
      </w:r>
      <w:proofErr w:type="spellEnd"/>
      <w:r w:rsidRPr="00E9230C">
        <w:t xml:space="preserve"> и магистратуры</w:t>
      </w:r>
      <w:proofErr w:type="gramStart"/>
      <w:r w:rsidRPr="00E9230C">
        <w:t xml:space="preserve"> /П</w:t>
      </w:r>
      <w:proofErr w:type="gramEnd"/>
      <w:r w:rsidRPr="00E9230C">
        <w:t xml:space="preserve">од ред. Н. М. Розанова. М.: Издательство </w:t>
      </w:r>
      <w:proofErr w:type="spellStart"/>
      <w:r w:rsidRPr="00E9230C">
        <w:t>Юрайт</w:t>
      </w:r>
      <w:proofErr w:type="spellEnd"/>
      <w:r w:rsidRPr="00E9230C">
        <w:t>, 2018. с.343.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4.</w:t>
      </w:r>
      <w:r w:rsidRPr="00E9230C">
        <w:tab/>
        <w:t>Конкурентоспособность организации: Учеб.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А.С. Головачева М.: Минск: </w:t>
      </w:r>
      <w:proofErr w:type="spellStart"/>
      <w:r w:rsidRPr="00E9230C">
        <w:t>Высш</w:t>
      </w:r>
      <w:proofErr w:type="spellEnd"/>
      <w:r w:rsidRPr="00E9230C">
        <w:t xml:space="preserve">. </w:t>
      </w:r>
      <w:proofErr w:type="spellStart"/>
      <w:r w:rsidRPr="00E9230C">
        <w:t>шк</w:t>
      </w:r>
      <w:proofErr w:type="spellEnd"/>
      <w:r w:rsidRPr="00E9230C">
        <w:t>., 2012. с.319.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5.</w:t>
      </w:r>
      <w:r w:rsidRPr="00E9230C">
        <w:tab/>
        <w:t>Конкурентоспособность предприятия: Учеб.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Л.Н. </w:t>
      </w:r>
      <w:proofErr w:type="spellStart"/>
      <w:r w:rsidRPr="00E9230C">
        <w:t>Чайникова</w:t>
      </w:r>
      <w:proofErr w:type="spellEnd"/>
      <w:r w:rsidRPr="00E9230C">
        <w:t xml:space="preserve">, В.Н. Чайников. М.: Изд-во </w:t>
      </w:r>
      <w:proofErr w:type="spellStart"/>
      <w:r w:rsidRPr="00E9230C">
        <w:t>Тамб</w:t>
      </w:r>
      <w:proofErr w:type="spellEnd"/>
      <w:r w:rsidRPr="00E9230C">
        <w:t xml:space="preserve">. гос. </w:t>
      </w:r>
      <w:proofErr w:type="spellStart"/>
      <w:r w:rsidRPr="00E9230C">
        <w:t>техн</w:t>
      </w:r>
      <w:proofErr w:type="spellEnd"/>
      <w:r w:rsidRPr="00E9230C">
        <w:t xml:space="preserve">. ун-та, 2017. с.192.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6.</w:t>
      </w:r>
      <w:r w:rsidRPr="00E9230C">
        <w:tab/>
        <w:t>Конкуренция: анализ, стратегия и практика Учеб.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Г.Л. </w:t>
      </w:r>
      <w:proofErr w:type="spellStart"/>
      <w:r w:rsidRPr="00E9230C">
        <w:t>Азоева</w:t>
      </w:r>
      <w:proofErr w:type="spellEnd"/>
      <w:r w:rsidRPr="00E9230C">
        <w:t xml:space="preserve">. М.: Е&amp;М, 2017. с.167.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7.</w:t>
      </w:r>
      <w:r w:rsidRPr="00E9230C">
        <w:tab/>
        <w:t>Конкуренция: теория и практика. Учебник для вузов</w:t>
      </w:r>
      <w:proofErr w:type="gramStart"/>
      <w:r w:rsidRPr="00E9230C">
        <w:t xml:space="preserve"> /П</w:t>
      </w:r>
      <w:proofErr w:type="gramEnd"/>
      <w:r w:rsidRPr="00E9230C">
        <w:t>од ред. А. Ю. Юданова. М.: ГНОМ и Д, 2018. с.304.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8.</w:t>
      </w:r>
      <w:r w:rsidRPr="00E9230C">
        <w:tab/>
        <w:t>Конкуренция и конкурентоспособность: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А. Г. </w:t>
      </w:r>
      <w:proofErr w:type="spellStart"/>
      <w:r w:rsidRPr="00E9230C">
        <w:t>Мокроносова</w:t>
      </w:r>
      <w:proofErr w:type="spellEnd"/>
      <w:r w:rsidRPr="00E9230C">
        <w:t>, И. Н. Мавриной. М.: Изд-во Урал ун-та, 2017. с.194.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9.</w:t>
      </w:r>
      <w:r w:rsidRPr="00E9230C">
        <w:tab/>
        <w:t>Конкуренция: Учебное пособие</w:t>
      </w:r>
      <w:proofErr w:type="gramStart"/>
      <w:r w:rsidRPr="00E9230C">
        <w:t xml:space="preserve"> /П</w:t>
      </w:r>
      <w:proofErr w:type="gramEnd"/>
      <w:r w:rsidRPr="00E9230C">
        <w:t>од ред. Портер М. / Пер. с англ. - М.: Из-дат. Дом «Вильямс», 2015. с.1470.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10.</w:t>
      </w:r>
      <w:r w:rsidRPr="00E9230C">
        <w:tab/>
        <w:t>Международная торговля: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Ю. В. </w:t>
      </w:r>
      <w:proofErr w:type="spellStart"/>
      <w:r w:rsidRPr="00E9230C">
        <w:t>Рагулина</w:t>
      </w:r>
      <w:proofErr w:type="spellEnd"/>
      <w:r w:rsidRPr="00E9230C">
        <w:t xml:space="preserve">, Н. А. </w:t>
      </w:r>
      <w:proofErr w:type="spellStart"/>
      <w:r w:rsidRPr="00E9230C">
        <w:t>Завалько</w:t>
      </w:r>
      <w:proofErr w:type="spellEnd"/>
      <w:r w:rsidRPr="00E9230C">
        <w:t xml:space="preserve">, В. О. Кожина; М-во образования и науки Рос. Федерации, </w:t>
      </w:r>
      <w:proofErr w:type="spellStart"/>
      <w:r w:rsidRPr="00E9230C">
        <w:t>Федер</w:t>
      </w:r>
      <w:proofErr w:type="spellEnd"/>
      <w:r w:rsidRPr="00E9230C">
        <w:t xml:space="preserve">. ин-т развития образования. М.: Альфа-М: ИНФРА-М, 2018. с.272.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11.</w:t>
      </w:r>
      <w:r w:rsidRPr="00E9230C">
        <w:tab/>
        <w:t>Международный маркетинг: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Н.И. </w:t>
      </w:r>
      <w:proofErr w:type="spellStart"/>
      <w:r w:rsidRPr="00E9230C">
        <w:t>Перцовский</w:t>
      </w:r>
      <w:proofErr w:type="spellEnd"/>
      <w:r w:rsidRPr="00E9230C">
        <w:t xml:space="preserve">, И.А. Спиридонов, С.В. </w:t>
      </w:r>
      <w:proofErr w:type="spellStart"/>
      <w:r w:rsidRPr="00E9230C">
        <w:t>Барсукова</w:t>
      </w:r>
      <w:proofErr w:type="spellEnd"/>
      <w:r w:rsidRPr="00E9230C">
        <w:t xml:space="preserve">. М.: Высшая школа, 2017. с.240.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12.</w:t>
      </w:r>
      <w:r w:rsidRPr="00E9230C">
        <w:tab/>
        <w:t>Менеджмент качества и конкурентоспособности: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Е.А. </w:t>
      </w:r>
      <w:proofErr w:type="spellStart"/>
      <w:r w:rsidRPr="00E9230C">
        <w:t>Горбашко</w:t>
      </w:r>
      <w:proofErr w:type="spellEnd"/>
      <w:r w:rsidRPr="00E9230C">
        <w:t xml:space="preserve">. М.: Изд-во </w:t>
      </w:r>
      <w:proofErr w:type="spellStart"/>
      <w:r w:rsidRPr="00E9230C">
        <w:t>СПбГУЭФ</w:t>
      </w:r>
      <w:proofErr w:type="spellEnd"/>
      <w:r w:rsidRPr="00E9230C">
        <w:t xml:space="preserve">, 2012. с.207.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13.</w:t>
      </w:r>
      <w:r w:rsidRPr="00E9230C">
        <w:tab/>
        <w:t>Основы управления развитием конкуренции в субъектах Российской Федерации: Учебное пособие</w:t>
      </w:r>
      <w:proofErr w:type="gramStart"/>
      <w:r w:rsidRPr="00E9230C">
        <w:t xml:space="preserve"> /П</w:t>
      </w:r>
      <w:proofErr w:type="gramEnd"/>
      <w:r w:rsidRPr="00E9230C">
        <w:t>од ред. Овчаренко Н.А., Сидоренко Т.Н., Новикова Е.П. М.: Издательство: Краснодарский центр научно-технической информации (ЦНТИ). 2016. с.182.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14.</w:t>
      </w:r>
      <w:r w:rsidRPr="00E9230C">
        <w:tab/>
        <w:t>Планирование деятельности фирмы Учебное пособие</w:t>
      </w:r>
      <w:proofErr w:type="gramStart"/>
      <w:r w:rsidRPr="00E9230C">
        <w:t xml:space="preserve"> /П</w:t>
      </w:r>
      <w:proofErr w:type="gramEnd"/>
      <w:r w:rsidRPr="00E9230C">
        <w:t>од ред. М.М. Алексеева. М.: Финансы и статистика, 2012. с.560.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15.</w:t>
      </w:r>
      <w:r w:rsidRPr="00E9230C">
        <w:tab/>
        <w:t>Риск, неопределенность, прибыль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</w:t>
      </w:r>
      <w:proofErr w:type="spellStart"/>
      <w:r w:rsidRPr="00E9230C">
        <w:t>Найт</w:t>
      </w:r>
      <w:proofErr w:type="spellEnd"/>
      <w:r w:rsidRPr="00E9230C">
        <w:t xml:space="preserve"> Ф. / пер. с англ. с. М.: Дело, 2013. с.360.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16.</w:t>
      </w:r>
      <w:r w:rsidRPr="00E9230C">
        <w:tab/>
        <w:t>Теория конкуренции: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</w:t>
      </w:r>
      <w:proofErr w:type="spellStart"/>
      <w:r w:rsidRPr="00E9230C">
        <w:t>Оберт</w:t>
      </w:r>
      <w:proofErr w:type="spellEnd"/>
      <w:r w:rsidRPr="00E9230C">
        <w:t xml:space="preserve"> Т.В. М.: Изд-во «Саратовского государственного университета им </w:t>
      </w:r>
      <w:proofErr w:type="spellStart"/>
      <w:r w:rsidRPr="00E9230C">
        <w:t>Н.Г.Чернышевского</w:t>
      </w:r>
      <w:proofErr w:type="spellEnd"/>
      <w:r w:rsidRPr="00E9230C">
        <w:t xml:space="preserve">», 2020. с.80.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17.</w:t>
      </w:r>
      <w:r w:rsidRPr="00E9230C">
        <w:tab/>
        <w:t>Стратегии управления компаниями. От теории к практической разработке и реализации: Учебное пособие</w:t>
      </w:r>
      <w:proofErr w:type="gramStart"/>
      <w:r w:rsidRPr="00E9230C">
        <w:t xml:space="preserve"> /П</w:t>
      </w:r>
      <w:proofErr w:type="gramEnd"/>
      <w:r w:rsidRPr="00E9230C">
        <w:t>од ред. В.И. Грушенко. М.: НИЦ ИНФРА-М, 2014. с.464.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18.</w:t>
      </w:r>
      <w:r w:rsidRPr="00E9230C">
        <w:tab/>
        <w:t>Управление конкурентоспособностью организаций и территорий: Учебное пособие</w:t>
      </w:r>
      <w:proofErr w:type="gramStart"/>
      <w:r w:rsidRPr="00E9230C">
        <w:t xml:space="preserve"> /П</w:t>
      </w:r>
      <w:proofErr w:type="gramEnd"/>
      <w:r w:rsidRPr="00E9230C">
        <w:t>од ред. Антонов Г.Д. М.: ИНФРА-М, 2016. с.227.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19.</w:t>
      </w:r>
      <w:r w:rsidRPr="00E9230C">
        <w:tab/>
        <w:t>Управление конкурентоспособностью организации: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</w:t>
      </w:r>
      <w:proofErr w:type="spellStart"/>
      <w:r w:rsidRPr="00E9230C">
        <w:t>Фатхутдинов</w:t>
      </w:r>
      <w:proofErr w:type="spellEnd"/>
      <w:r w:rsidRPr="00E9230C">
        <w:t xml:space="preserve"> Р. А. 2-е изд. М.: </w:t>
      </w:r>
      <w:proofErr w:type="spellStart"/>
      <w:r w:rsidRPr="00E9230C">
        <w:t>Эксмо</w:t>
      </w:r>
      <w:proofErr w:type="spellEnd"/>
      <w:r w:rsidRPr="00E9230C">
        <w:t>, 2015. с.544.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20.</w:t>
      </w:r>
      <w:r w:rsidRPr="00E9230C">
        <w:tab/>
        <w:t xml:space="preserve">Управление конкурентоспособностью: Учебник и практикум для </w:t>
      </w:r>
      <w:proofErr w:type="spellStart"/>
      <w:r w:rsidRPr="00E9230C">
        <w:t>бакалавриата</w:t>
      </w:r>
      <w:proofErr w:type="spellEnd"/>
      <w:r w:rsidRPr="00E9230C">
        <w:t xml:space="preserve"> и магистратуры</w:t>
      </w:r>
      <w:proofErr w:type="gramStart"/>
      <w:r w:rsidRPr="00E9230C">
        <w:t xml:space="preserve"> /П</w:t>
      </w:r>
      <w:proofErr w:type="gramEnd"/>
      <w:r w:rsidRPr="00E9230C">
        <w:t xml:space="preserve">од ред. И. А. </w:t>
      </w:r>
      <w:proofErr w:type="spellStart"/>
      <w:r w:rsidRPr="00E9230C">
        <w:t>Максимцева</w:t>
      </w:r>
      <w:proofErr w:type="spellEnd"/>
      <w:r w:rsidRPr="00E9230C">
        <w:t xml:space="preserve">. М.: Издательство </w:t>
      </w:r>
      <w:proofErr w:type="spellStart"/>
      <w:r w:rsidRPr="00E9230C">
        <w:t>Юрайт</w:t>
      </w:r>
      <w:proofErr w:type="spellEnd"/>
      <w:r w:rsidRPr="00E9230C">
        <w:t>, 2018. с.447.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21.</w:t>
      </w:r>
      <w:r w:rsidRPr="00E9230C">
        <w:tab/>
      </w:r>
      <w:proofErr w:type="spellStart"/>
      <w:r w:rsidRPr="00E9230C">
        <w:t>Экономикс</w:t>
      </w:r>
      <w:proofErr w:type="spellEnd"/>
      <w:r w:rsidRPr="00E9230C">
        <w:t>: Принципы, проблемы и политика: Учебное пособие</w:t>
      </w:r>
      <w:proofErr w:type="gramStart"/>
      <w:r w:rsidRPr="00E9230C">
        <w:t xml:space="preserve"> /П</w:t>
      </w:r>
      <w:proofErr w:type="gramEnd"/>
      <w:r w:rsidRPr="00E9230C">
        <w:t xml:space="preserve">од ред. </w:t>
      </w:r>
      <w:proofErr w:type="spellStart"/>
      <w:r w:rsidRPr="00E9230C">
        <w:t>Макконелл</w:t>
      </w:r>
      <w:proofErr w:type="spellEnd"/>
      <w:r w:rsidRPr="00E9230C">
        <w:t xml:space="preserve"> К.Р., </w:t>
      </w:r>
      <w:proofErr w:type="spellStart"/>
      <w:r w:rsidRPr="00E9230C">
        <w:t>Брю</w:t>
      </w:r>
      <w:proofErr w:type="spellEnd"/>
      <w:r w:rsidRPr="00E9230C">
        <w:t xml:space="preserve"> С.Л. / пер. с 14-го англ. изд. М.: ИНФРА-М, 2008, с.995.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22.</w:t>
      </w:r>
      <w:r w:rsidRPr="00E9230C">
        <w:tab/>
        <w:t>Агафонов, В. А. Стратегический менеджмент. Модели и процедуры: Монография / В.А. Агафонов. М.: ИНФРА-М, 2017. с.276.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23.</w:t>
      </w:r>
      <w:r w:rsidRPr="00E9230C">
        <w:tab/>
        <w:t>Архипова Л.С., Гагарина Г.Ю., Архипов А.М. Конкуренция как основа экономики: концептуальные подходы к исследованию роли конкуренции: Монография/ Л.С. Архипова, Г.Ю. Гагарина, А.М. Архипов. М.: ИНФРА-М, 2018.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24.</w:t>
      </w:r>
      <w:r w:rsidRPr="00E9230C">
        <w:tab/>
        <w:t>Азарова, Т.В. О социальной функции конкуренции / Т.В. Азарова // Вестник Тверского государственного университета. Серия «Экономика и управление». 2017. №2.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25.</w:t>
      </w:r>
      <w:r w:rsidRPr="00E9230C">
        <w:tab/>
      </w:r>
      <w:proofErr w:type="spellStart"/>
      <w:r w:rsidRPr="00E9230C">
        <w:t>Белостокова</w:t>
      </w:r>
      <w:proofErr w:type="spellEnd"/>
      <w:r w:rsidRPr="00E9230C">
        <w:t xml:space="preserve"> В.Ю. Анализ методов оценки конкурентоспособности компании на промышленном рынке. // Управление экономическими системами. 2015. №7.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lastRenderedPageBreak/>
        <w:t>26.</w:t>
      </w:r>
      <w:r w:rsidRPr="00E9230C">
        <w:tab/>
      </w:r>
      <w:proofErr w:type="spellStart"/>
      <w:r w:rsidRPr="00E9230C">
        <w:t>Гельвановский</w:t>
      </w:r>
      <w:proofErr w:type="spellEnd"/>
      <w:r w:rsidRPr="00E9230C">
        <w:t xml:space="preserve"> М. Конкурентоспособность в микро</w:t>
      </w:r>
      <w:proofErr w:type="gramStart"/>
      <w:r w:rsidRPr="00E9230C">
        <w:t xml:space="preserve"> -, </w:t>
      </w:r>
      <w:proofErr w:type="gramEnd"/>
      <w:r w:rsidRPr="00E9230C">
        <w:t xml:space="preserve">мезо – и </w:t>
      </w:r>
      <w:proofErr w:type="spellStart"/>
      <w:r w:rsidRPr="00E9230C">
        <w:t>макроуровневом</w:t>
      </w:r>
      <w:proofErr w:type="spellEnd"/>
      <w:r w:rsidRPr="00E9230C">
        <w:t xml:space="preserve"> измерениях / М. </w:t>
      </w:r>
      <w:proofErr w:type="spellStart"/>
      <w:r w:rsidRPr="00E9230C">
        <w:t>Гельвановский</w:t>
      </w:r>
      <w:proofErr w:type="spellEnd"/>
      <w:r w:rsidRPr="00E9230C">
        <w:t>, В. Жуковская, И Трофимова // РЭЖ. 2012. №3.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27.</w:t>
      </w:r>
      <w:r w:rsidRPr="00E9230C">
        <w:tab/>
      </w:r>
      <w:proofErr w:type="spellStart"/>
      <w:r w:rsidRPr="00E9230C">
        <w:t>Калиева</w:t>
      </w:r>
      <w:proofErr w:type="spellEnd"/>
      <w:r w:rsidRPr="00E9230C">
        <w:t xml:space="preserve">, О. М. Эволюция научных взглядов о сущности конкурентоспособности / О. М. </w:t>
      </w:r>
      <w:proofErr w:type="spellStart"/>
      <w:r w:rsidRPr="00E9230C">
        <w:t>Калиева</w:t>
      </w:r>
      <w:proofErr w:type="spellEnd"/>
      <w:r w:rsidRPr="00E9230C">
        <w:t xml:space="preserve">, Н. В. Белоцерковская, Ю. Р. </w:t>
      </w:r>
      <w:proofErr w:type="spellStart"/>
      <w:r w:rsidRPr="00E9230C">
        <w:t>Джукаева</w:t>
      </w:r>
      <w:proofErr w:type="spellEnd"/>
      <w:r w:rsidRPr="00E9230C">
        <w:t>, Е. А. Бобылева // Молодой ученый</w:t>
      </w:r>
      <w:proofErr w:type="gramStart"/>
      <w:r w:rsidRPr="00E9230C">
        <w:t>.</w:t>
      </w:r>
      <w:proofErr w:type="gramEnd"/>
      <w:r w:rsidRPr="00E9230C">
        <w:t xml:space="preserve"> </w:t>
      </w:r>
      <w:proofErr w:type="gramStart"/>
      <w:r w:rsidRPr="00E9230C">
        <w:t>с</w:t>
      </w:r>
      <w:proofErr w:type="gramEnd"/>
      <w:r w:rsidRPr="00E9230C">
        <w:t>.2015. с.№ 1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28.</w:t>
      </w:r>
      <w:r w:rsidRPr="00E9230C">
        <w:tab/>
        <w:t>Капустин, А.Я. Международные модели регулирования конкуренции: к постановке проблемы // Журнал российского права. 2017. №1 (241).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29.</w:t>
      </w:r>
      <w:r w:rsidRPr="00E9230C">
        <w:tab/>
      </w:r>
      <w:proofErr w:type="spellStart"/>
      <w:r w:rsidRPr="00E9230C">
        <w:t>Кондрашев</w:t>
      </w:r>
      <w:proofErr w:type="spellEnd"/>
      <w:r w:rsidRPr="00E9230C">
        <w:t xml:space="preserve"> В. Анализ проблем конкурентоспособности // Экономист. 2011. № 12. 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30.</w:t>
      </w:r>
      <w:r w:rsidRPr="00E9230C">
        <w:tab/>
        <w:t>Лазаренко А.А. Методы оценки конкурентоспособности // Молодой ученый. 2014. №7.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31.</w:t>
      </w:r>
      <w:r w:rsidRPr="00E9230C">
        <w:tab/>
        <w:t>Николаева, Е.Е. Конкуренция как экономическое отношение и как институт: методологический аспект // Теоретическая экономика. 2017. №6 (42).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32.</w:t>
      </w:r>
      <w:r w:rsidRPr="00E9230C">
        <w:tab/>
      </w:r>
      <w:proofErr w:type="spellStart"/>
      <w:r w:rsidRPr="00E9230C">
        <w:t>Никонец</w:t>
      </w:r>
      <w:proofErr w:type="spellEnd"/>
      <w:r w:rsidRPr="00E9230C">
        <w:t>, О.Е. Моделирование конкурентной позиции российского банковского рынка // Перспективы науки, 2011. № 6 (21).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33.</w:t>
      </w:r>
      <w:r w:rsidRPr="00E9230C">
        <w:tab/>
        <w:t xml:space="preserve">Новицкий, Н. А. </w:t>
      </w:r>
      <w:proofErr w:type="spellStart"/>
      <w:r w:rsidRPr="00E9230C">
        <w:t>Импортозамещение</w:t>
      </w:r>
      <w:proofErr w:type="spellEnd"/>
      <w:r w:rsidRPr="00E9230C">
        <w:t xml:space="preserve"> как базис технологического рывка к инновационному воспроизводству // Экономика и предпринимательство. 2014. № 10 (51).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34.</w:t>
      </w:r>
      <w:r w:rsidRPr="00E9230C">
        <w:tab/>
      </w:r>
      <w:proofErr w:type="spellStart"/>
      <w:r w:rsidRPr="00E9230C">
        <w:t>Хандамова</w:t>
      </w:r>
      <w:proofErr w:type="spellEnd"/>
      <w:r w:rsidRPr="00E9230C">
        <w:t xml:space="preserve"> Э. Ф., </w:t>
      </w:r>
      <w:proofErr w:type="spellStart"/>
      <w:r w:rsidRPr="00E9230C">
        <w:t>Хараджян</w:t>
      </w:r>
      <w:proofErr w:type="spellEnd"/>
      <w:r w:rsidRPr="00E9230C">
        <w:t xml:space="preserve"> Л. В. Экономическая природа конкуренции и конкурентоспособности предприятия (корпорации). // Политематический электрон</w:t>
      </w:r>
      <w:proofErr w:type="gramStart"/>
      <w:r w:rsidRPr="00E9230C">
        <w:t>.</w:t>
      </w:r>
      <w:proofErr w:type="gramEnd"/>
      <w:r w:rsidRPr="00E9230C">
        <w:t xml:space="preserve"> </w:t>
      </w:r>
      <w:proofErr w:type="gramStart"/>
      <w:r w:rsidRPr="00E9230C">
        <w:t>н</w:t>
      </w:r>
      <w:proofErr w:type="gramEnd"/>
      <w:r w:rsidRPr="00E9230C">
        <w:t>аучный журн. 2016. № 82.</w:t>
      </w:r>
    </w:p>
    <w:p w:rsidR="002416AE" w:rsidRPr="00E9230C" w:rsidRDefault="002416AE" w:rsidP="00E9230C">
      <w:pPr>
        <w:widowControl w:val="0"/>
        <w:ind w:firstLine="709"/>
        <w:jc w:val="both"/>
        <w:rPr>
          <w:lang w:val="en-US"/>
        </w:rPr>
      </w:pPr>
      <w:r w:rsidRPr="00E9230C">
        <w:t>35.</w:t>
      </w:r>
      <w:r w:rsidRPr="00E9230C">
        <w:tab/>
        <w:t xml:space="preserve">Черкасова О. В. Управление конкурентными преимуществами предприятия // Актуальные вопросы экономических наук. </w:t>
      </w:r>
      <w:r w:rsidRPr="00E9230C">
        <w:rPr>
          <w:lang w:val="en-US"/>
        </w:rPr>
        <w:t xml:space="preserve">2018. № 31. </w:t>
      </w:r>
    </w:p>
    <w:p w:rsidR="002416AE" w:rsidRPr="00E9230C" w:rsidRDefault="002416AE" w:rsidP="00E9230C">
      <w:pPr>
        <w:widowControl w:val="0"/>
        <w:ind w:firstLine="709"/>
        <w:jc w:val="both"/>
        <w:rPr>
          <w:lang w:val="en-US"/>
        </w:rPr>
      </w:pPr>
      <w:r w:rsidRPr="00E9230C">
        <w:rPr>
          <w:lang w:val="en-US"/>
        </w:rPr>
        <w:t>36.</w:t>
      </w:r>
      <w:r w:rsidRPr="00E9230C">
        <w:rPr>
          <w:lang w:val="en-US"/>
        </w:rPr>
        <w:tab/>
      </w:r>
      <w:proofErr w:type="spellStart"/>
      <w:r w:rsidRPr="00E9230C">
        <w:rPr>
          <w:lang w:val="en-US"/>
        </w:rPr>
        <w:t>Ambastha</w:t>
      </w:r>
      <w:proofErr w:type="spellEnd"/>
      <w:r w:rsidRPr="00E9230C">
        <w:rPr>
          <w:lang w:val="en-US"/>
        </w:rPr>
        <w:t xml:space="preserve">, A. and </w:t>
      </w:r>
      <w:proofErr w:type="spellStart"/>
      <w:r w:rsidRPr="00E9230C">
        <w:rPr>
          <w:lang w:val="en-US"/>
        </w:rPr>
        <w:t>Momaya</w:t>
      </w:r>
      <w:proofErr w:type="spellEnd"/>
      <w:r w:rsidRPr="00E9230C">
        <w:rPr>
          <w:lang w:val="en-US"/>
        </w:rPr>
        <w:t>, K. Competitiveness of firms: review of theory, frameworks, and models. L.: Singapore Management Review, Vol. 26 No. 1, 2014.</w:t>
      </w:r>
    </w:p>
    <w:p w:rsidR="002416AE" w:rsidRPr="00E9230C" w:rsidRDefault="002416AE" w:rsidP="00E9230C">
      <w:pPr>
        <w:widowControl w:val="0"/>
        <w:ind w:firstLine="709"/>
        <w:jc w:val="both"/>
        <w:rPr>
          <w:lang w:val="en-US"/>
        </w:rPr>
      </w:pPr>
      <w:r w:rsidRPr="00E9230C">
        <w:rPr>
          <w:lang w:val="en-US"/>
        </w:rPr>
        <w:t>37.</w:t>
      </w:r>
      <w:r w:rsidRPr="00E9230C">
        <w:rPr>
          <w:lang w:val="en-US"/>
        </w:rPr>
        <w:tab/>
      </w:r>
      <w:proofErr w:type="spellStart"/>
      <w:r w:rsidRPr="00E9230C">
        <w:rPr>
          <w:lang w:val="en-US"/>
        </w:rPr>
        <w:t>Chikan</w:t>
      </w:r>
      <w:proofErr w:type="spellEnd"/>
      <w:r w:rsidRPr="00E9230C">
        <w:rPr>
          <w:lang w:val="en-US"/>
        </w:rPr>
        <w:t>, A. National and firm competitiveness: a general research model. L.: Competitiveness Review, 2018.</w:t>
      </w:r>
    </w:p>
    <w:p w:rsidR="00E52950" w:rsidRPr="00E9230C" w:rsidRDefault="002416AE" w:rsidP="00E9230C">
      <w:pPr>
        <w:widowControl w:val="0"/>
        <w:ind w:firstLine="709"/>
        <w:jc w:val="both"/>
        <w:rPr>
          <w:lang w:val="en-US"/>
        </w:rPr>
      </w:pPr>
      <w:r w:rsidRPr="00E9230C">
        <w:rPr>
          <w:lang w:val="en-US"/>
        </w:rPr>
        <w:t>38.</w:t>
      </w:r>
      <w:r w:rsidRPr="00E9230C">
        <w:rPr>
          <w:lang w:val="en-US"/>
        </w:rPr>
        <w:tab/>
        <w:t xml:space="preserve">Oral, M. Modeling firm competitiveness for strategy formulation L.: </w:t>
      </w:r>
      <w:proofErr w:type="spellStart"/>
      <w:r w:rsidRPr="00E9230C">
        <w:rPr>
          <w:lang w:val="en-US"/>
        </w:rPr>
        <w:t>Sabanci</w:t>
      </w:r>
      <w:proofErr w:type="spellEnd"/>
      <w:r w:rsidRPr="00E9230C">
        <w:rPr>
          <w:lang w:val="en-US"/>
        </w:rPr>
        <w:t xml:space="preserve"> University, Istanbul, 2019.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 xml:space="preserve">39. </w:t>
      </w:r>
      <w:r w:rsidRPr="00E9230C">
        <w:tab/>
        <w:t>Павлова, А.А.</w:t>
      </w:r>
      <w:r w:rsidRPr="00E9230C">
        <w:tab/>
        <w:t>Качество и конкурентоспособность</w:t>
      </w:r>
      <w:r w:rsidRPr="00E9230C">
        <w:tab/>
        <w:t>Москва: Лаборатория книги, 2010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40.</w:t>
      </w:r>
      <w:r w:rsidRPr="00E9230C">
        <w:tab/>
      </w:r>
      <w:proofErr w:type="spellStart"/>
      <w:r w:rsidRPr="00E9230C">
        <w:t>Мокроносов</w:t>
      </w:r>
      <w:proofErr w:type="spellEnd"/>
      <w:r w:rsidRPr="00E9230C">
        <w:t>, А.Г., Маврина, И.Н.</w:t>
      </w:r>
      <w:r w:rsidRPr="00E9230C">
        <w:tab/>
        <w:t>Конкуренция и конкурентоспособность: учебное пособие</w:t>
      </w:r>
      <w:r w:rsidRPr="00E9230C">
        <w:tab/>
        <w:t>Е</w:t>
      </w:r>
    </w:p>
    <w:p w:rsidR="002416AE" w:rsidRPr="00E9230C" w:rsidRDefault="002416AE" w:rsidP="00E9230C">
      <w:pPr>
        <w:widowControl w:val="0"/>
        <w:ind w:firstLine="709"/>
        <w:jc w:val="both"/>
      </w:pPr>
      <w:proofErr w:type="spellStart"/>
      <w:r w:rsidRPr="00E9230C">
        <w:t>катеринбург</w:t>
      </w:r>
      <w:proofErr w:type="spellEnd"/>
      <w:r w:rsidRPr="00E9230C">
        <w:t>: Уральский федеральный университет, ЭБС АСВ, 2014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 xml:space="preserve">41. </w:t>
      </w:r>
      <w:r w:rsidRPr="00E9230C">
        <w:tab/>
      </w:r>
      <w:proofErr w:type="spellStart"/>
      <w:r w:rsidRPr="00E9230C">
        <w:t>Тарануха</w:t>
      </w:r>
      <w:proofErr w:type="spellEnd"/>
      <w:r w:rsidRPr="00E9230C">
        <w:t>, Ю.В.</w:t>
      </w:r>
      <w:r w:rsidRPr="00E9230C">
        <w:tab/>
        <w:t>Конкуренция и конкурентоспособность: Монография</w:t>
      </w:r>
      <w:r w:rsidRPr="00E9230C">
        <w:tab/>
        <w:t xml:space="preserve">Москва: </w:t>
      </w:r>
      <w:proofErr w:type="spellStart"/>
      <w:r w:rsidRPr="00E9230C">
        <w:t>Русайнс</w:t>
      </w:r>
      <w:proofErr w:type="spellEnd"/>
      <w:r w:rsidRPr="00E9230C">
        <w:t>, 2017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42.</w:t>
      </w:r>
      <w:r w:rsidRPr="00E9230C">
        <w:tab/>
        <w:t>Архипова Л. С., Гагарина Г. Ю.</w:t>
      </w:r>
      <w:r w:rsidRPr="00E9230C">
        <w:tab/>
        <w:t>Конкуренция как  основа экономики: концептуальные подходы к исследованию роли конкуренции: Монография</w:t>
      </w:r>
      <w:r w:rsidRPr="00E9230C">
        <w:tab/>
        <w:t>Москва: ООО "Научн</w:t>
      </w:r>
      <w:proofErr w:type="gramStart"/>
      <w:r w:rsidRPr="00E9230C">
        <w:t>о-</w:t>
      </w:r>
      <w:proofErr w:type="gramEnd"/>
      <w:r w:rsidRPr="00E9230C">
        <w:t xml:space="preserve"> издательский центр ИНФРА-М", 2020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44.</w:t>
      </w:r>
      <w:r w:rsidRPr="00E9230C">
        <w:tab/>
      </w:r>
      <w:proofErr w:type="spellStart"/>
      <w:r w:rsidRPr="00E9230C">
        <w:t>Шаститко</w:t>
      </w:r>
      <w:proofErr w:type="spellEnd"/>
      <w:r w:rsidRPr="00E9230C">
        <w:t>, А.Е.</w:t>
      </w:r>
      <w:r w:rsidRPr="00E9230C">
        <w:tab/>
        <w:t>Конкуренция и конкурентная политика: на стыке будущего и прошлого: материалы конференций</w:t>
      </w:r>
      <w:r w:rsidRPr="00E9230C">
        <w:tab/>
        <w:t xml:space="preserve">Москва: Издательский дом «Дело» </w:t>
      </w:r>
      <w:proofErr w:type="spellStart"/>
      <w:r w:rsidRPr="00E9230C">
        <w:t>РАНХиГС</w:t>
      </w:r>
      <w:proofErr w:type="spellEnd"/>
      <w:r w:rsidRPr="00E9230C">
        <w:t>, 2019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45. Леонов, С.А., Попов, Ю.А.</w:t>
      </w:r>
      <w:r w:rsidRPr="00E9230C">
        <w:tab/>
        <w:t xml:space="preserve">Бизнес-планирование. Управление конкурентоспособностью продукции </w:t>
      </w:r>
      <w:proofErr w:type="spellStart"/>
      <w:r w:rsidRPr="00E9230C">
        <w:t>педприятия</w:t>
      </w:r>
      <w:proofErr w:type="spellEnd"/>
      <w:r w:rsidRPr="00E9230C">
        <w:t>: учебное пособие</w:t>
      </w:r>
      <w:r w:rsidRPr="00E9230C">
        <w:tab/>
        <w:t>Санкт-Петербург: Санкт- Петербургский государственный университет промышленных технологий и дизайна, 2020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46.</w:t>
      </w:r>
      <w:r w:rsidRPr="00E9230C">
        <w:tab/>
      </w:r>
      <w:proofErr w:type="spellStart"/>
      <w:r w:rsidRPr="00E9230C">
        <w:t>Тюлин</w:t>
      </w:r>
      <w:proofErr w:type="spellEnd"/>
      <w:r w:rsidRPr="00E9230C">
        <w:t xml:space="preserve"> Андрей Евгеньевич, </w:t>
      </w:r>
      <w:proofErr w:type="spellStart"/>
      <w:r w:rsidRPr="00E9230C">
        <w:t>Чурсин</w:t>
      </w:r>
      <w:proofErr w:type="spellEnd"/>
      <w:r w:rsidRPr="00E9230C">
        <w:t xml:space="preserve"> Александр Александрович</w:t>
      </w:r>
      <w:r w:rsidRPr="00E9230C">
        <w:tab/>
        <w:t>Управление конкурентоспособностью продукции: Учебник</w:t>
      </w:r>
      <w:r w:rsidRPr="00E9230C">
        <w:tab/>
        <w:t>Москва: ООО "Научн</w:t>
      </w:r>
      <w:proofErr w:type="gramStart"/>
      <w:r w:rsidRPr="00E9230C">
        <w:t>о-</w:t>
      </w:r>
      <w:proofErr w:type="gramEnd"/>
      <w:r w:rsidRPr="00E9230C">
        <w:t xml:space="preserve"> издательский центр ИНФРА-М", 2020</w:t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47.</w:t>
      </w:r>
      <w:r w:rsidRPr="00E9230C">
        <w:tab/>
      </w:r>
      <w:proofErr w:type="spellStart"/>
      <w:r w:rsidRPr="00E9230C">
        <w:t>Мокроносов</w:t>
      </w:r>
      <w:proofErr w:type="spellEnd"/>
      <w:r w:rsidRPr="00E9230C">
        <w:t>, А.Г., Маврина, И.Н.</w:t>
      </w:r>
      <w:r w:rsidRPr="00E9230C">
        <w:tab/>
        <w:t>Конкуренция и конкурентоспособность: учебное пособие</w:t>
      </w:r>
      <w:r w:rsidRPr="00E9230C">
        <w:tab/>
        <w:t>Екатеринбург: Издательство Уральского университета, 2014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 xml:space="preserve">48. </w:t>
      </w:r>
      <w:r w:rsidRPr="00E9230C">
        <w:tab/>
        <w:t>Современная конкуренция: научн</w:t>
      </w:r>
      <w:proofErr w:type="gramStart"/>
      <w:r w:rsidRPr="00E9230C">
        <w:t>о-</w:t>
      </w:r>
      <w:proofErr w:type="gramEnd"/>
      <w:r w:rsidRPr="00E9230C">
        <w:t xml:space="preserve"> практический журнал</w:t>
      </w:r>
      <w:r w:rsidRPr="00E9230C">
        <w:tab/>
        <w:t>Москва: Университет «Синергия», 2014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49.</w:t>
      </w:r>
      <w:r w:rsidRPr="00E9230C">
        <w:tab/>
        <w:t>Современная конкуренция: научн</w:t>
      </w:r>
      <w:proofErr w:type="gramStart"/>
      <w:r w:rsidRPr="00E9230C">
        <w:t>о-</w:t>
      </w:r>
      <w:proofErr w:type="gramEnd"/>
      <w:r w:rsidRPr="00E9230C">
        <w:t xml:space="preserve"> практический журнал</w:t>
      </w:r>
      <w:r w:rsidRPr="00E9230C">
        <w:tab/>
        <w:t>Москва: Университет «Синергия», 2018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>50.</w:t>
      </w:r>
      <w:r w:rsidRPr="00E9230C">
        <w:tab/>
      </w:r>
      <w:proofErr w:type="spellStart"/>
      <w:r w:rsidRPr="00E9230C">
        <w:t>Квасникова</w:t>
      </w:r>
      <w:proofErr w:type="spellEnd"/>
      <w:r w:rsidRPr="00E9230C">
        <w:t xml:space="preserve"> В. В., Жучкевич О. Н.</w:t>
      </w:r>
      <w:r w:rsidRPr="00E9230C">
        <w:tab/>
        <w:t>Конкурентоспособность товаров и организаций. Практикум: Учебное пособие</w:t>
      </w:r>
      <w:r w:rsidRPr="00E9230C">
        <w:tab/>
        <w:t>Москва: ООО "Научн</w:t>
      </w:r>
      <w:proofErr w:type="gramStart"/>
      <w:r w:rsidRPr="00E9230C">
        <w:t>о-</w:t>
      </w:r>
      <w:proofErr w:type="gramEnd"/>
      <w:r w:rsidRPr="00E9230C">
        <w:t xml:space="preserve"> издательский центр ИНФРА-М", 2013</w:t>
      </w:r>
      <w:r w:rsidRPr="00E9230C">
        <w:tab/>
      </w: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lastRenderedPageBreak/>
        <w:t>51.</w:t>
      </w:r>
      <w:r w:rsidRPr="00E9230C">
        <w:tab/>
        <w:t>Современная конкуренция: научн</w:t>
      </w:r>
      <w:proofErr w:type="gramStart"/>
      <w:r w:rsidRPr="00E9230C">
        <w:t>о-</w:t>
      </w:r>
      <w:proofErr w:type="gramEnd"/>
      <w:r w:rsidRPr="00E9230C">
        <w:t xml:space="preserve"> практический журнал</w:t>
      </w:r>
      <w:r w:rsidRPr="00E9230C">
        <w:tab/>
        <w:t>Москва: Университет «Синергия», 2018</w:t>
      </w:r>
      <w:r w:rsidRPr="00E9230C">
        <w:tab/>
      </w:r>
    </w:p>
    <w:p w:rsidR="00BF1C0D" w:rsidRPr="00E9230C" w:rsidRDefault="00BF1C0D" w:rsidP="00E9230C">
      <w:pPr>
        <w:widowControl w:val="0"/>
        <w:ind w:firstLine="709"/>
        <w:jc w:val="both"/>
      </w:pPr>
    </w:p>
    <w:p w:rsidR="002416AE" w:rsidRPr="00E9230C" w:rsidRDefault="002416AE" w:rsidP="00E9230C">
      <w:pPr>
        <w:widowControl w:val="0"/>
        <w:ind w:firstLine="709"/>
        <w:jc w:val="both"/>
      </w:pPr>
      <w:r w:rsidRPr="00E9230C">
        <w:t xml:space="preserve"> Перечень ресурсов информационно-телекоммуникационной сети "Интернет"</w:t>
      </w:r>
    </w:p>
    <w:p w:rsidR="002416AE" w:rsidRPr="00E9230C" w:rsidRDefault="002416AE" w:rsidP="00E9230C">
      <w:pPr>
        <w:pStyle w:val="a4"/>
        <w:widowControl w:val="0"/>
        <w:numPr>
          <w:ilvl w:val="0"/>
          <w:numId w:val="10"/>
        </w:numPr>
        <w:jc w:val="both"/>
      </w:pPr>
      <w:r w:rsidRPr="00E9230C">
        <w:t>Журнал "Конкуренция и право" //https://e.cljournal.ru/</w:t>
      </w:r>
    </w:p>
    <w:p w:rsidR="002416AE" w:rsidRPr="00E9230C" w:rsidRDefault="002416AE" w:rsidP="00E9230C">
      <w:pPr>
        <w:pStyle w:val="a4"/>
        <w:widowControl w:val="0"/>
        <w:numPr>
          <w:ilvl w:val="0"/>
          <w:numId w:val="10"/>
        </w:numPr>
        <w:jc w:val="both"/>
      </w:pPr>
      <w:r w:rsidRPr="00E9230C">
        <w:t>Российский экономический журнал (http://www.re-j.ru/)</w:t>
      </w:r>
    </w:p>
    <w:p w:rsidR="002416AE" w:rsidRPr="00E9230C" w:rsidRDefault="002416AE" w:rsidP="00E9230C">
      <w:pPr>
        <w:pStyle w:val="a4"/>
        <w:widowControl w:val="0"/>
        <w:numPr>
          <w:ilvl w:val="0"/>
          <w:numId w:val="10"/>
        </w:numPr>
        <w:jc w:val="both"/>
      </w:pPr>
      <w:r w:rsidRPr="00E9230C">
        <w:t>Информационно-аналитическая система «</w:t>
      </w:r>
      <w:proofErr w:type="spellStart"/>
      <w:r w:rsidRPr="00E9230C">
        <w:t>Scopus</w:t>
      </w:r>
      <w:proofErr w:type="spellEnd"/>
      <w:r w:rsidRPr="00E9230C">
        <w:t>». URL: https://www.scopus.com</w:t>
      </w:r>
    </w:p>
    <w:p w:rsidR="002416AE" w:rsidRPr="00E9230C" w:rsidRDefault="002416AE" w:rsidP="00E9230C">
      <w:pPr>
        <w:pStyle w:val="a4"/>
        <w:widowControl w:val="0"/>
        <w:numPr>
          <w:ilvl w:val="0"/>
          <w:numId w:val="10"/>
        </w:numPr>
        <w:jc w:val="both"/>
      </w:pPr>
      <w:r w:rsidRPr="00E9230C">
        <w:t xml:space="preserve">Электронно-библиотечная система </w:t>
      </w:r>
      <w:proofErr w:type="spellStart"/>
      <w:r w:rsidRPr="00E9230C">
        <w:t>IPRboo</w:t>
      </w:r>
      <w:bookmarkStart w:id="0" w:name="_GoBack"/>
      <w:bookmarkEnd w:id="0"/>
      <w:r w:rsidRPr="00E9230C">
        <w:t>ks</w:t>
      </w:r>
      <w:proofErr w:type="spellEnd"/>
      <w:r w:rsidRPr="00E9230C">
        <w:t xml:space="preserve"> </w:t>
      </w:r>
      <w:proofErr w:type="gramStart"/>
      <w:r w:rsidRPr="00E9230C">
        <w:t xml:space="preserve">( </w:t>
      </w:r>
      <w:proofErr w:type="gramEnd"/>
      <w:r w:rsidRPr="00E9230C">
        <w:t>www.iprbookshop.ru)</w:t>
      </w:r>
    </w:p>
    <w:sectPr w:rsidR="002416AE" w:rsidRPr="00E9230C" w:rsidSect="00245734">
      <w:pgSz w:w="11906" w:h="16838"/>
      <w:pgMar w:top="851" w:right="567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AE" w:rsidRDefault="006568AE" w:rsidP="00F70ADF">
      <w:r>
        <w:separator/>
      </w:r>
    </w:p>
  </w:endnote>
  <w:endnote w:type="continuationSeparator" w:id="0">
    <w:p w:rsidR="006568AE" w:rsidRDefault="006568AE" w:rsidP="00F7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AE" w:rsidRDefault="006568AE" w:rsidP="00F70ADF">
      <w:r>
        <w:separator/>
      </w:r>
    </w:p>
  </w:footnote>
  <w:footnote w:type="continuationSeparator" w:id="0">
    <w:p w:rsidR="006568AE" w:rsidRDefault="006568AE" w:rsidP="00F70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100" style="width:96pt;height:107.25pt" coordsize="" o:spt="100" o:bullet="t" adj="0,,0" path="" stroked="f">
        <v:stroke joinstyle="miter"/>
        <v:imagedata r:id="rId1" o:title="image11"/>
        <v:formulas/>
        <v:path o:connecttype="segments"/>
      </v:shape>
    </w:pict>
  </w:numPicBullet>
  <w:abstractNum w:abstractNumId="0">
    <w:nsid w:val="FFFFFF89"/>
    <w:multiLevelType w:val="singleLevel"/>
    <w:tmpl w:val="40F2D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69113F2"/>
    <w:multiLevelType w:val="hybridMultilevel"/>
    <w:tmpl w:val="B128C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298063B"/>
    <w:multiLevelType w:val="hybridMultilevel"/>
    <w:tmpl w:val="4F1E8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A466E"/>
    <w:multiLevelType w:val="hybridMultilevel"/>
    <w:tmpl w:val="6C0C7EC0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5FC1"/>
    <w:multiLevelType w:val="hybridMultilevel"/>
    <w:tmpl w:val="8DC678B2"/>
    <w:lvl w:ilvl="0" w:tplc="DD3CC4FE">
      <w:start w:val="2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00F14">
      <w:start w:val="1"/>
      <w:numFmt w:val="bullet"/>
      <w:lvlText w:val="•"/>
      <w:lvlPicBulletId w:val="0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661ECA">
      <w:start w:val="1"/>
      <w:numFmt w:val="bullet"/>
      <w:lvlText w:val="▪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10BE38">
      <w:start w:val="1"/>
      <w:numFmt w:val="bullet"/>
      <w:lvlText w:val="•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4EFB34">
      <w:start w:val="1"/>
      <w:numFmt w:val="bullet"/>
      <w:lvlText w:val="o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28AD2C">
      <w:start w:val="1"/>
      <w:numFmt w:val="bullet"/>
      <w:lvlText w:val="▪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AAC13E">
      <w:start w:val="1"/>
      <w:numFmt w:val="bullet"/>
      <w:lvlText w:val="•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D2AEFA">
      <w:start w:val="1"/>
      <w:numFmt w:val="bullet"/>
      <w:lvlText w:val="o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1CCF26">
      <w:start w:val="1"/>
      <w:numFmt w:val="bullet"/>
      <w:lvlText w:val="▪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D03685A"/>
    <w:multiLevelType w:val="hybridMultilevel"/>
    <w:tmpl w:val="1C64AF06"/>
    <w:lvl w:ilvl="0" w:tplc="05D06F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45A09D60">
      <w:numFmt w:val="none"/>
      <w:lvlText w:val=""/>
      <w:lvlJc w:val="left"/>
      <w:pPr>
        <w:tabs>
          <w:tab w:val="num" w:pos="360"/>
        </w:tabs>
      </w:pPr>
    </w:lvl>
    <w:lvl w:ilvl="2" w:tplc="EEF6F432">
      <w:numFmt w:val="none"/>
      <w:lvlText w:val=""/>
      <w:lvlJc w:val="left"/>
      <w:pPr>
        <w:tabs>
          <w:tab w:val="num" w:pos="360"/>
        </w:tabs>
      </w:pPr>
    </w:lvl>
    <w:lvl w:ilvl="3" w:tplc="A54AABEC">
      <w:numFmt w:val="none"/>
      <w:lvlText w:val=""/>
      <w:lvlJc w:val="left"/>
      <w:pPr>
        <w:tabs>
          <w:tab w:val="num" w:pos="360"/>
        </w:tabs>
      </w:pPr>
    </w:lvl>
    <w:lvl w:ilvl="4" w:tplc="038EC204">
      <w:numFmt w:val="none"/>
      <w:lvlText w:val=""/>
      <w:lvlJc w:val="left"/>
      <w:pPr>
        <w:tabs>
          <w:tab w:val="num" w:pos="360"/>
        </w:tabs>
      </w:pPr>
    </w:lvl>
    <w:lvl w:ilvl="5" w:tplc="A8426F60">
      <w:numFmt w:val="none"/>
      <w:lvlText w:val=""/>
      <w:lvlJc w:val="left"/>
      <w:pPr>
        <w:tabs>
          <w:tab w:val="num" w:pos="360"/>
        </w:tabs>
      </w:pPr>
    </w:lvl>
    <w:lvl w:ilvl="6" w:tplc="2B2A38D0">
      <w:numFmt w:val="none"/>
      <w:lvlText w:val=""/>
      <w:lvlJc w:val="left"/>
      <w:pPr>
        <w:tabs>
          <w:tab w:val="num" w:pos="360"/>
        </w:tabs>
      </w:pPr>
    </w:lvl>
    <w:lvl w:ilvl="7" w:tplc="DD26967E">
      <w:numFmt w:val="none"/>
      <w:lvlText w:val=""/>
      <w:lvlJc w:val="left"/>
      <w:pPr>
        <w:tabs>
          <w:tab w:val="num" w:pos="360"/>
        </w:tabs>
      </w:pPr>
    </w:lvl>
    <w:lvl w:ilvl="8" w:tplc="D79AE31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7083143"/>
    <w:multiLevelType w:val="hybridMultilevel"/>
    <w:tmpl w:val="290292CC"/>
    <w:lvl w:ilvl="0" w:tplc="34563B30">
      <w:start w:val="1"/>
      <w:numFmt w:val="decimal"/>
      <w:lvlText w:val="%1"/>
      <w:lvlJc w:val="left"/>
      <w:pPr>
        <w:ind w:left="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2A976E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91E8274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C3EA3B0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E3C85B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A6CA30E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922A606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FE63960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8541110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64C11B48"/>
    <w:multiLevelType w:val="hybridMultilevel"/>
    <w:tmpl w:val="793EA55A"/>
    <w:lvl w:ilvl="0" w:tplc="66B0F2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E54567"/>
    <w:multiLevelType w:val="hybridMultilevel"/>
    <w:tmpl w:val="86CCCB3E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B0F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114B8C"/>
    <w:multiLevelType w:val="hybridMultilevel"/>
    <w:tmpl w:val="1B944426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D84DE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27"/>
    <w:rsid w:val="000025A9"/>
    <w:rsid w:val="00004D81"/>
    <w:rsid w:val="00006C8D"/>
    <w:rsid w:val="00014DD2"/>
    <w:rsid w:val="00020813"/>
    <w:rsid w:val="00020F95"/>
    <w:rsid w:val="00054A6F"/>
    <w:rsid w:val="000728E8"/>
    <w:rsid w:val="00083556"/>
    <w:rsid w:val="000942D0"/>
    <w:rsid w:val="00096CC3"/>
    <w:rsid w:val="0009778F"/>
    <w:rsid w:val="000F6F9F"/>
    <w:rsid w:val="00123444"/>
    <w:rsid w:val="00123B01"/>
    <w:rsid w:val="00125C0A"/>
    <w:rsid w:val="00126763"/>
    <w:rsid w:val="00134E69"/>
    <w:rsid w:val="00146312"/>
    <w:rsid w:val="001757A2"/>
    <w:rsid w:val="001A54BE"/>
    <w:rsid w:val="001E0E9E"/>
    <w:rsid w:val="00203605"/>
    <w:rsid w:val="00212780"/>
    <w:rsid w:val="002416AE"/>
    <w:rsid w:val="0024368D"/>
    <w:rsid w:val="00245734"/>
    <w:rsid w:val="002557C1"/>
    <w:rsid w:val="002A3F41"/>
    <w:rsid w:val="002B2304"/>
    <w:rsid w:val="002C3261"/>
    <w:rsid w:val="002D2B52"/>
    <w:rsid w:val="002F18A8"/>
    <w:rsid w:val="002F1F56"/>
    <w:rsid w:val="002F3776"/>
    <w:rsid w:val="0032748D"/>
    <w:rsid w:val="003349F3"/>
    <w:rsid w:val="00337DE2"/>
    <w:rsid w:val="00381C4B"/>
    <w:rsid w:val="003C4013"/>
    <w:rsid w:val="003C5B83"/>
    <w:rsid w:val="003F2373"/>
    <w:rsid w:val="003F3FA6"/>
    <w:rsid w:val="00410F59"/>
    <w:rsid w:val="0041160B"/>
    <w:rsid w:val="004265EC"/>
    <w:rsid w:val="004448F6"/>
    <w:rsid w:val="00456BC5"/>
    <w:rsid w:val="00482789"/>
    <w:rsid w:val="004E622B"/>
    <w:rsid w:val="005200D9"/>
    <w:rsid w:val="00521C79"/>
    <w:rsid w:val="00522883"/>
    <w:rsid w:val="00535749"/>
    <w:rsid w:val="00552B40"/>
    <w:rsid w:val="0056056F"/>
    <w:rsid w:val="00590487"/>
    <w:rsid w:val="005A4E68"/>
    <w:rsid w:val="005C19C2"/>
    <w:rsid w:val="005E5319"/>
    <w:rsid w:val="005F43CA"/>
    <w:rsid w:val="005F7A01"/>
    <w:rsid w:val="006309BC"/>
    <w:rsid w:val="0063760C"/>
    <w:rsid w:val="0064356F"/>
    <w:rsid w:val="00650BC6"/>
    <w:rsid w:val="006568AE"/>
    <w:rsid w:val="00662CE0"/>
    <w:rsid w:val="00674A2D"/>
    <w:rsid w:val="00676CDB"/>
    <w:rsid w:val="006828AE"/>
    <w:rsid w:val="006A0305"/>
    <w:rsid w:val="006B098B"/>
    <w:rsid w:val="006C4256"/>
    <w:rsid w:val="006C51CB"/>
    <w:rsid w:val="0070092B"/>
    <w:rsid w:val="00733AAC"/>
    <w:rsid w:val="00733C60"/>
    <w:rsid w:val="00745311"/>
    <w:rsid w:val="00754E32"/>
    <w:rsid w:val="00762123"/>
    <w:rsid w:val="007D57F1"/>
    <w:rsid w:val="007E4283"/>
    <w:rsid w:val="00800DFF"/>
    <w:rsid w:val="00802AA8"/>
    <w:rsid w:val="00817A2A"/>
    <w:rsid w:val="00832786"/>
    <w:rsid w:val="0085042B"/>
    <w:rsid w:val="0088777C"/>
    <w:rsid w:val="00897C2A"/>
    <w:rsid w:val="008A4777"/>
    <w:rsid w:val="008B1627"/>
    <w:rsid w:val="008C59D9"/>
    <w:rsid w:val="008E2615"/>
    <w:rsid w:val="008F067E"/>
    <w:rsid w:val="008F156B"/>
    <w:rsid w:val="008F780F"/>
    <w:rsid w:val="00913FB5"/>
    <w:rsid w:val="0092150C"/>
    <w:rsid w:val="00981F07"/>
    <w:rsid w:val="009959DF"/>
    <w:rsid w:val="00995A48"/>
    <w:rsid w:val="0099698F"/>
    <w:rsid w:val="009A235B"/>
    <w:rsid w:val="009D2E69"/>
    <w:rsid w:val="009E316B"/>
    <w:rsid w:val="00A0590D"/>
    <w:rsid w:val="00A13649"/>
    <w:rsid w:val="00A1749A"/>
    <w:rsid w:val="00A252F1"/>
    <w:rsid w:val="00A422EB"/>
    <w:rsid w:val="00A4300F"/>
    <w:rsid w:val="00A62C3B"/>
    <w:rsid w:val="00A67B4B"/>
    <w:rsid w:val="00A815D2"/>
    <w:rsid w:val="00A9154F"/>
    <w:rsid w:val="00AA14CD"/>
    <w:rsid w:val="00AB3C65"/>
    <w:rsid w:val="00AC6BD7"/>
    <w:rsid w:val="00AD3719"/>
    <w:rsid w:val="00B3334B"/>
    <w:rsid w:val="00B40DEB"/>
    <w:rsid w:val="00B43818"/>
    <w:rsid w:val="00B51A22"/>
    <w:rsid w:val="00B95386"/>
    <w:rsid w:val="00BA0E4F"/>
    <w:rsid w:val="00BA41A2"/>
    <w:rsid w:val="00BB530C"/>
    <w:rsid w:val="00BC0929"/>
    <w:rsid w:val="00BD3872"/>
    <w:rsid w:val="00BF1C0D"/>
    <w:rsid w:val="00C11ED9"/>
    <w:rsid w:val="00C13B93"/>
    <w:rsid w:val="00C13BED"/>
    <w:rsid w:val="00C21432"/>
    <w:rsid w:val="00C41A9E"/>
    <w:rsid w:val="00C70092"/>
    <w:rsid w:val="00C7200A"/>
    <w:rsid w:val="00C7530B"/>
    <w:rsid w:val="00CC3026"/>
    <w:rsid w:val="00D24BBF"/>
    <w:rsid w:val="00D4220E"/>
    <w:rsid w:val="00DF5809"/>
    <w:rsid w:val="00E01A9F"/>
    <w:rsid w:val="00E043E8"/>
    <w:rsid w:val="00E07C43"/>
    <w:rsid w:val="00E52950"/>
    <w:rsid w:val="00E86CCE"/>
    <w:rsid w:val="00E9230C"/>
    <w:rsid w:val="00EB0A9F"/>
    <w:rsid w:val="00EB1A27"/>
    <w:rsid w:val="00EB5585"/>
    <w:rsid w:val="00EC1773"/>
    <w:rsid w:val="00EC38AC"/>
    <w:rsid w:val="00ED74F2"/>
    <w:rsid w:val="00EF1D4C"/>
    <w:rsid w:val="00F04DF2"/>
    <w:rsid w:val="00F0637A"/>
    <w:rsid w:val="00F1301D"/>
    <w:rsid w:val="00F1780A"/>
    <w:rsid w:val="00F2060D"/>
    <w:rsid w:val="00F21B71"/>
    <w:rsid w:val="00F25172"/>
    <w:rsid w:val="00F436ED"/>
    <w:rsid w:val="00F66757"/>
    <w:rsid w:val="00F707F3"/>
    <w:rsid w:val="00F70ADF"/>
    <w:rsid w:val="00F92996"/>
    <w:rsid w:val="00F97743"/>
    <w:rsid w:val="00FB09B2"/>
    <w:rsid w:val="00FB158F"/>
    <w:rsid w:val="00FB7B89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70ADF"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F70ADF"/>
    <w:pPr>
      <w:keepNext/>
      <w:shd w:val="clear" w:color="auto" w:fill="FFFFFF"/>
      <w:spacing w:line="360" w:lineRule="auto"/>
      <w:ind w:firstLine="720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F70ADF"/>
    <w:pPr>
      <w:keepNext/>
      <w:shd w:val="clear" w:color="auto" w:fill="FFFFFF"/>
      <w:ind w:firstLine="720"/>
      <w:jc w:val="center"/>
      <w:outlineLvl w:val="2"/>
    </w:pPr>
    <w:rPr>
      <w:rFonts w:ascii="Arial" w:hAnsi="Arial" w:cs="Arial"/>
      <w:szCs w:val="28"/>
    </w:rPr>
  </w:style>
  <w:style w:type="paragraph" w:styleId="4">
    <w:name w:val="heading 4"/>
    <w:basedOn w:val="a0"/>
    <w:next w:val="a0"/>
    <w:link w:val="40"/>
    <w:unhideWhenUsed/>
    <w:qFormat/>
    <w:rsid w:val="00F70ADF"/>
    <w:pPr>
      <w:keepNext/>
      <w:spacing w:after="120" w:line="360" w:lineRule="auto"/>
      <w:ind w:firstLine="540"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0"/>
    <w:link w:val="50"/>
    <w:semiHidden/>
    <w:unhideWhenUsed/>
    <w:qFormat/>
    <w:rsid w:val="00F70ADF"/>
    <w:pPr>
      <w:spacing w:before="100" w:beforeAutospacing="1" w:after="100" w:afterAutospacing="1"/>
      <w:outlineLvl w:val="4"/>
    </w:pPr>
    <w:rPr>
      <w:rFonts w:ascii="Times" w:eastAsia="Arial Unicode MS" w:hAnsi="Times" w:cs="Arial Unicode MS"/>
      <w:b/>
      <w:bCs/>
      <w:color w:val="02428E"/>
      <w:sz w:val="34"/>
      <w:szCs w:val="34"/>
    </w:rPr>
  </w:style>
  <w:style w:type="paragraph" w:styleId="6">
    <w:name w:val="heading 6"/>
    <w:basedOn w:val="a0"/>
    <w:next w:val="a0"/>
    <w:link w:val="60"/>
    <w:semiHidden/>
    <w:unhideWhenUsed/>
    <w:qFormat/>
    <w:rsid w:val="00F70ADF"/>
    <w:pPr>
      <w:keepNext/>
      <w:spacing w:line="360" w:lineRule="auto"/>
      <w:ind w:firstLine="851"/>
      <w:jc w:val="center"/>
      <w:outlineLvl w:val="5"/>
    </w:pPr>
    <w:rPr>
      <w:b/>
      <w:bCs/>
      <w:sz w:val="28"/>
      <w:szCs w:val="20"/>
    </w:rPr>
  </w:style>
  <w:style w:type="paragraph" w:styleId="7">
    <w:name w:val="heading 7"/>
    <w:basedOn w:val="a0"/>
    <w:next w:val="a0"/>
    <w:link w:val="70"/>
    <w:semiHidden/>
    <w:unhideWhenUsed/>
    <w:qFormat/>
    <w:rsid w:val="00F70ADF"/>
    <w:pPr>
      <w:keepNext/>
      <w:spacing w:line="360" w:lineRule="auto"/>
      <w:jc w:val="center"/>
      <w:outlineLvl w:val="6"/>
    </w:pPr>
    <w:rPr>
      <w:b/>
      <w:bCs/>
      <w:sz w:val="28"/>
      <w:szCs w:val="20"/>
    </w:rPr>
  </w:style>
  <w:style w:type="paragraph" w:styleId="8">
    <w:name w:val="heading 8"/>
    <w:basedOn w:val="a0"/>
    <w:next w:val="a0"/>
    <w:link w:val="80"/>
    <w:semiHidden/>
    <w:unhideWhenUsed/>
    <w:qFormat/>
    <w:rsid w:val="00F70ADF"/>
    <w:pPr>
      <w:keepNext/>
      <w:spacing w:after="120" w:line="360" w:lineRule="auto"/>
      <w:ind w:firstLine="900"/>
      <w:jc w:val="center"/>
      <w:outlineLvl w:val="7"/>
    </w:pPr>
    <w:rPr>
      <w:b/>
      <w:bCs/>
      <w:sz w:val="28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rsid w:val="00F70ADF"/>
    <w:p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70A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70AD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semiHidden/>
    <w:rsid w:val="00F70ADF"/>
    <w:rPr>
      <w:rFonts w:ascii="Arial" w:eastAsia="Times New Roman" w:hAnsi="Arial" w:cs="Arial"/>
      <w:sz w:val="24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F70AD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F70ADF"/>
    <w:rPr>
      <w:rFonts w:ascii="Times" w:eastAsia="Arial Unicode MS" w:hAnsi="Times" w:cs="Arial Unicode MS"/>
      <w:b/>
      <w:bCs/>
      <w:color w:val="02428E"/>
      <w:sz w:val="34"/>
      <w:szCs w:val="34"/>
      <w:lang w:eastAsia="ru-RU"/>
    </w:rPr>
  </w:style>
  <w:style w:type="character" w:customStyle="1" w:styleId="60">
    <w:name w:val="Заголовок 6 Знак"/>
    <w:basedOn w:val="a1"/>
    <w:link w:val="6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semiHidden/>
    <w:rsid w:val="00F70ADF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4">
    <w:name w:val="List Paragraph"/>
    <w:basedOn w:val="a0"/>
    <w:uiPriority w:val="34"/>
    <w:qFormat/>
    <w:rsid w:val="00F707F3"/>
    <w:pPr>
      <w:ind w:left="720"/>
      <w:contextualSpacing/>
    </w:pPr>
  </w:style>
  <w:style w:type="paragraph" w:styleId="a5">
    <w:name w:val="Body Text Indent"/>
    <w:basedOn w:val="a0"/>
    <w:link w:val="a6"/>
    <w:semiHidden/>
    <w:unhideWhenUsed/>
    <w:rsid w:val="008C59D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semiHidden/>
    <w:rsid w:val="008C5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semiHidden/>
    <w:unhideWhenUsed/>
    <w:rsid w:val="00F70ADF"/>
    <w:pPr>
      <w:spacing w:after="120"/>
    </w:pPr>
  </w:style>
  <w:style w:type="character" w:customStyle="1" w:styleId="a8">
    <w:name w:val="Основной текст Знак"/>
    <w:basedOn w:val="a1"/>
    <w:link w:val="a7"/>
    <w:semiHidden/>
    <w:rsid w:val="00F70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F70ADF"/>
    <w:rPr>
      <w:strike w:val="0"/>
      <w:dstrike w:val="0"/>
      <w:color w:val="0033CC"/>
      <w:u w:val="none"/>
      <w:effect w:val="none"/>
    </w:rPr>
  </w:style>
  <w:style w:type="paragraph" w:styleId="HTML">
    <w:name w:val="HTML Preformatted"/>
    <w:basedOn w:val="a0"/>
    <w:link w:val="HTML0"/>
    <w:unhideWhenUsed/>
    <w:rsid w:val="00F70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70ADF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a">
    <w:name w:val="Normal (Web)"/>
    <w:basedOn w:val="a0"/>
    <w:unhideWhenUsed/>
    <w:rsid w:val="00F70ADF"/>
    <w:pPr>
      <w:spacing w:before="100" w:beforeAutospacing="1" w:after="100" w:afterAutospacing="1"/>
    </w:pPr>
    <w:rPr>
      <w:color w:val="000000"/>
    </w:rPr>
  </w:style>
  <w:style w:type="paragraph" w:styleId="ab">
    <w:name w:val="footnote text"/>
    <w:basedOn w:val="a0"/>
    <w:link w:val="ac"/>
    <w:semiHidden/>
    <w:unhideWhenUsed/>
    <w:rsid w:val="00F70ADF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ac">
    <w:name w:val="Текст сноски Знак"/>
    <w:basedOn w:val="a1"/>
    <w:link w:val="ab"/>
    <w:semiHidden/>
    <w:rsid w:val="00F70AD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header"/>
    <w:basedOn w:val="a0"/>
    <w:link w:val="ae"/>
    <w:semiHidden/>
    <w:unhideWhenUsed/>
    <w:rsid w:val="00F70AD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1"/>
    <w:link w:val="ad"/>
    <w:semiHidden/>
    <w:rsid w:val="00F70A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semiHidden/>
    <w:unhideWhenUsed/>
    <w:rsid w:val="00F70AD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1"/>
    <w:link w:val="af"/>
    <w:semiHidden/>
    <w:rsid w:val="00F70A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autoRedefine/>
    <w:semiHidden/>
    <w:unhideWhenUsed/>
    <w:rsid w:val="00F70ADF"/>
    <w:pPr>
      <w:widowControl w:val="0"/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2"/>
    <w:basedOn w:val="a0"/>
    <w:link w:val="22"/>
    <w:semiHidden/>
    <w:unhideWhenUsed/>
    <w:rsid w:val="00F70ADF"/>
    <w:pPr>
      <w:spacing w:line="360" w:lineRule="auto"/>
      <w:jc w:val="center"/>
    </w:pPr>
    <w:rPr>
      <w:b/>
      <w:bCs/>
      <w:sz w:val="28"/>
      <w:szCs w:val="20"/>
    </w:rPr>
  </w:style>
  <w:style w:type="character" w:customStyle="1" w:styleId="22">
    <w:name w:val="Основной текст 2 Знак"/>
    <w:basedOn w:val="a1"/>
    <w:link w:val="21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3"/>
    <w:basedOn w:val="a0"/>
    <w:link w:val="32"/>
    <w:semiHidden/>
    <w:unhideWhenUsed/>
    <w:rsid w:val="00F70ADF"/>
    <w:rPr>
      <w:i/>
      <w:iCs/>
      <w:sz w:val="20"/>
      <w:szCs w:val="20"/>
    </w:rPr>
  </w:style>
  <w:style w:type="character" w:customStyle="1" w:styleId="32">
    <w:name w:val="Основной текст 3 Знак"/>
    <w:basedOn w:val="a1"/>
    <w:link w:val="31"/>
    <w:semiHidden/>
    <w:rsid w:val="00F70AD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unhideWhenUsed/>
    <w:rsid w:val="00F70ADF"/>
    <w:pPr>
      <w:spacing w:after="120" w:line="360" w:lineRule="auto"/>
      <w:ind w:firstLine="851"/>
    </w:pPr>
    <w:rPr>
      <w:rFonts w:ascii="Verdana" w:hAnsi="Verdana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semiHidden/>
    <w:rsid w:val="00F70ADF"/>
    <w:rPr>
      <w:rFonts w:ascii="Verdana" w:eastAsia="Times New Roman" w:hAnsi="Verdana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unhideWhenUsed/>
    <w:rsid w:val="00F70ADF"/>
    <w:pPr>
      <w:shd w:val="clear" w:color="auto" w:fill="FFFFFF"/>
      <w:spacing w:before="283" w:line="360" w:lineRule="auto"/>
      <w:ind w:right="960" w:hanging="21"/>
      <w:jc w:val="center"/>
    </w:pPr>
    <w:rPr>
      <w:b/>
      <w:bCs/>
      <w:color w:val="000000"/>
      <w:sz w:val="28"/>
      <w:szCs w:val="28"/>
    </w:rPr>
  </w:style>
  <w:style w:type="character" w:customStyle="1" w:styleId="34">
    <w:name w:val="Основной текст с отступом 3 Знак"/>
    <w:basedOn w:val="a1"/>
    <w:link w:val="33"/>
    <w:semiHidden/>
    <w:rsid w:val="00F70AD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tema">
    <w:name w:val="tema"/>
    <w:basedOn w:val="a0"/>
    <w:semiHidden/>
    <w:rsid w:val="00F70ADF"/>
    <w:pP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af1">
    <w:name w:val="текст сноски"/>
    <w:basedOn w:val="a0"/>
    <w:semiHidden/>
    <w:rsid w:val="00F70ADF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af2">
    <w:name w:val="Норм"/>
    <w:basedOn w:val="a0"/>
    <w:semiHidden/>
    <w:rsid w:val="00F70ADF"/>
    <w:pPr>
      <w:ind w:firstLine="567"/>
      <w:jc w:val="both"/>
    </w:pPr>
    <w:rPr>
      <w:sz w:val="28"/>
      <w:szCs w:val="20"/>
    </w:rPr>
  </w:style>
  <w:style w:type="character" w:styleId="af3">
    <w:name w:val="footnote reference"/>
    <w:semiHidden/>
    <w:unhideWhenUsed/>
    <w:rsid w:val="00F70ADF"/>
    <w:rPr>
      <w:vertAlign w:val="superscript"/>
    </w:rPr>
  </w:style>
  <w:style w:type="character" w:customStyle="1" w:styleId="af4">
    <w:name w:val="знак сноски"/>
    <w:rsid w:val="00F70ADF"/>
    <w:rPr>
      <w:vertAlign w:val="superscript"/>
    </w:rPr>
  </w:style>
  <w:style w:type="character" w:customStyle="1" w:styleId="txtdocheader">
    <w:name w:val="txtdocheader"/>
    <w:basedOn w:val="a1"/>
    <w:rsid w:val="00F70ADF"/>
  </w:style>
  <w:style w:type="character" w:styleId="af5">
    <w:name w:val="Emphasis"/>
    <w:basedOn w:val="a1"/>
    <w:qFormat/>
    <w:rsid w:val="00F70ADF"/>
    <w:rPr>
      <w:i/>
      <w:iCs/>
    </w:rPr>
  </w:style>
  <w:style w:type="paragraph" w:styleId="af6">
    <w:name w:val="Balloon Text"/>
    <w:basedOn w:val="a0"/>
    <w:link w:val="af7"/>
    <w:semiHidden/>
    <w:unhideWhenUsed/>
    <w:rsid w:val="00F70AD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F70ADF"/>
    <w:rPr>
      <w:rFonts w:ascii="Tahoma" w:eastAsia="Times New Roman" w:hAnsi="Tahoma" w:cs="Tahoma"/>
      <w:sz w:val="16"/>
      <w:szCs w:val="16"/>
      <w:lang w:eastAsia="ru-RU"/>
    </w:rPr>
  </w:style>
  <w:style w:type="table" w:styleId="af8">
    <w:name w:val="Table Grid"/>
    <w:basedOn w:val="a2"/>
    <w:rsid w:val="00E01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0"/>
    <w:rsid w:val="003C5B83"/>
    <w:pPr>
      <w:widowControl w:val="0"/>
      <w:suppressAutoHyphens/>
      <w:ind w:firstLine="720"/>
    </w:pPr>
    <w:rPr>
      <w:rFonts w:eastAsia="Arial Unicode MS"/>
      <w:kern w:val="2"/>
    </w:rPr>
  </w:style>
  <w:style w:type="paragraph" w:customStyle="1" w:styleId="11">
    <w:name w:val="Обычный1"/>
    <w:rsid w:val="003F2373"/>
    <w:pPr>
      <w:widowControl w:val="0"/>
      <w:snapToGrid w:val="0"/>
      <w:spacing w:after="0" w:line="240" w:lineRule="auto"/>
      <w:ind w:right="800"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a"/>
    <w:semiHidden/>
    <w:rsid w:val="00AC6B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0"/>
    <w:link w:val="af9"/>
    <w:semiHidden/>
    <w:unhideWhenUsed/>
    <w:rsid w:val="00AC6BD7"/>
    <w:rPr>
      <w:sz w:val="20"/>
      <w:szCs w:val="20"/>
    </w:rPr>
  </w:style>
  <w:style w:type="character" w:customStyle="1" w:styleId="afb">
    <w:name w:val="Тема примечания Знак"/>
    <w:basedOn w:val="af9"/>
    <w:link w:val="afc"/>
    <w:semiHidden/>
    <w:rsid w:val="00AC6B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semiHidden/>
    <w:unhideWhenUsed/>
    <w:rsid w:val="00AC6BD7"/>
    <w:rPr>
      <w:b/>
      <w:bCs/>
    </w:rPr>
  </w:style>
  <w:style w:type="character" w:customStyle="1" w:styleId="apple-converted-space">
    <w:name w:val="apple-converted-space"/>
    <w:rsid w:val="00245734"/>
  </w:style>
  <w:style w:type="character" w:styleId="afd">
    <w:name w:val="annotation reference"/>
    <w:basedOn w:val="a1"/>
    <w:semiHidden/>
    <w:unhideWhenUsed/>
    <w:rsid w:val="00800DFF"/>
    <w:rPr>
      <w:sz w:val="16"/>
      <w:szCs w:val="16"/>
    </w:rPr>
  </w:style>
  <w:style w:type="character" w:styleId="afe">
    <w:name w:val="FollowedHyperlink"/>
    <w:basedOn w:val="a1"/>
    <w:uiPriority w:val="99"/>
    <w:semiHidden/>
    <w:unhideWhenUsed/>
    <w:rsid w:val="006A0305"/>
    <w:rPr>
      <w:color w:val="800080" w:themeColor="followedHyperlink"/>
      <w:u w:val="single"/>
    </w:rPr>
  </w:style>
  <w:style w:type="table" w:customStyle="1" w:styleId="TableGrid">
    <w:name w:val="TableGrid"/>
    <w:rsid w:val="00F130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">
    <w:name w:val="Placeholder Text"/>
    <w:basedOn w:val="a1"/>
    <w:uiPriority w:val="99"/>
    <w:semiHidden/>
    <w:rsid w:val="00B333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70ADF"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F70ADF"/>
    <w:pPr>
      <w:keepNext/>
      <w:shd w:val="clear" w:color="auto" w:fill="FFFFFF"/>
      <w:spacing w:line="360" w:lineRule="auto"/>
      <w:ind w:firstLine="720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F70ADF"/>
    <w:pPr>
      <w:keepNext/>
      <w:shd w:val="clear" w:color="auto" w:fill="FFFFFF"/>
      <w:ind w:firstLine="720"/>
      <w:jc w:val="center"/>
      <w:outlineLvl w:val="2"/>
    </w:pPr>
    <w:rPr>
      <w:rFonts w:ascii="Arial" w:hAnsi="Arial" w:cs="Arial"/>
      <w:szCs w:val="28"/>
    </w:rPr>
  </w:style>
  <w:style w:type="paragraph" w:styleId="4">
    <w:name w:val="heading 4"/>
    <w:basedOn w:val="a0"/>
    <w:next w:val="a0"/>
    <w:link w:val="40"/>
    <w:unhideWhenUsed/>
    <w:qFormat/>
    <w:rsid w:val="00F70ADF"/>
    <w:pPr>
      <w:keepNext/>
      <w:spacing w:after="120" w:line="360" w:lineRule="auto"/>
      <w:ind w:firstLine="540"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0"/>
    <w:link w:val="50"/>
    <w:semiHidden/>
    <w:unhideWhenUsed/>
    <w:qFormat/>
    <w:rsid w:val="00F70ADF"/>
    <w:pPr>
      <w:spacing w:before="100" w:beforeAutospacing="1" w:after="100" w:afterAutospacing="1"/>
      <w:outlineLvl w:val="4"/>
    </w:pPr>
    <w:rPr>
      <w:rFonts w:ascii="Times" w:eastAsia="Arial Unicode MS" w:hAnsi="Times" w:cs="Arial Unicode MS"/>
      <w:b/>
      <w:bCs/>
      <w:color w:val="02428E"/>
      <w:sz w:val="34"/>
      <w:szCs w:val="34"/>
    </w:rPr>
  </w:style>
  <w:style w:type="paragraph" w:styleId="6">
    <w:name w:val="heading 6"/>
    <w:basedOn w:val="a0"/>
    <w:next w:val="a0"/>
    <w:link w:val="60"/>
    <w:semiHidden/>
    <w:unhideWhenUsed/>
    <w:qFormat/>
    <w:rsid w:val="00F70ADF"/>
    <w:pPr>
      <w:keepNext/>
      <w:spacing w:line="360" w:lineRule="auto"/>
      <w:ind w:firstLine="851"/>
      <w:jc w:val="center"/>
      <w:outlineLvl w:val="5"/>
    </w:pPr>
    <w:rPr>
      <w:b/>
      <w:bCs/>
      <w:sz w:val="28"/>
      <w:szCs w:val="20"/>
    </w:rPr>
  </w:style>
  <w:style w:type="paragraph" w:styleId="7">
    <w:name w:val="heading 7"/>
    <w:basedOn w:val="a0"/>
    <w:next w:val="a0"/>
    <w:link w:val="70"/>
    <w:semiHidden/>
    <w:unhideWhenUsed/>
    <w:qFormat/>
    <w:rsid w:val="00F70ADF"/>
    <w:pPr>
      <w:keepNext/>
      <w:spacing w:line="360" w:lineRule="auto"/>
      <w:jc w:val="center"/>
      <w:outlineLvl w:val="6"/>
    </w:pPr>
    <w:rPr>
      <w:b/>
      <w:bCs/>
      <w:sz w:val="28"/>
      <w:szCs w:val="20"/>
    </w:rPr>
  </w:style>
  <w:style w:type="paragraph" w:styleId="8">
    <w:name w:val="heading 8"/>
    <w:basedOn w:val="a0"/>
    <w:next w:val="a0"/>
    <w:link w:val="80"/>
    <w:semiHidden/>
    <w:unhideWhenUsed/>
    <w:qFormat/>
    <w:rsid w:val="00F70ADF"/>
    <w:pPr>
      <w:keepNext/>
      <w:spacing w:after="120" w:line="360" w:lineRule="auto"/>
      <w:ind w:firstLine="900"/>
      <w:jc w:val="center"/>
      <w:outlineLvl w:val="7"/>
    </w:pPr>
    <w:rPr>
      <w:b/>
      <w:bCs/>
      <w:sz w:val="28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rsid w:val="00F70ADF"/>
    <w:p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70A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70AD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semiHidden/>
    <w:rsid w:val="00F70ADF"/>
    <w:rPr>
      <w:rFonts w:ascii="Arial" w:eastAsia="Times New Roman" w:hAnsi="Arial" w:cs="Arial"/>
      <w:sz w:val="24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F70AD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F70ADF"/>
    <w:rPr>
      <w:rFonts w:ascii="Times" w:eastAsia="Arial Unicode MS" w:hAnsi="Times" w:cs="Arial Unicode MS"/>
      <w:b/>
      <w:bCs/>
      <w:color w:val="02428E"/>
      <w:sz w:val="34"/>
      <w:szCs w:val="34"/>
      <w:lang w:eastAsia="ru-RU"/>
    </w:rPr>
  </w:style>
  <w:style w:type="character" w:customStyle="1" w:styleId="60">
    <w:name w:val="Заголовок 6 Знак"/>
    <w:basedOn w:val="a1"/>
    <w:link w:val="6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semiHidden/>
    <w:rsid w:val="00F70ADF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4">
    <w:name w:val="List Paragraph"/>
    <w:basedOn w:val="a0"/>
    <w:uiPriority w:val="34"/>
    <w:qFormat/>
    <w:rsid w:val="00F707F3"/>
    <w:pPr>
      <w:ind w:left="720"/>
      <w:contextualSpacing/>
    </w:pPr>
  </w:style>
  <w:style w:type="paragraph" w:styleId="a5">
    <w:name w:val="Body Text Indent"/>
    <w:basedOn w:val="a0"/>
    <w:link w:val="a6"/>
    <w:semiHidden/>
    <w:unhideWhenUsed/>
    <w:rsid w:val="008C59D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semiHidden/>
    <w:rsid w:val="008C5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semiHidden/>
    <w:unhideWhenUsed/>
    <w:rsid w:val="00F70ADF"/>
    <w:pPr>
      <w:spacing w:after="120"/>
    </w:pPr>
  </w:style>
  <w:style w:type="character" w:customStyle="1" w:styleId="a8">
    <w:name w:val="Основной текст Знак"/>
    <w:basedOn w:val="a1"/>
    <w:link w:val="a7"/>
    <w:semiHidden/>
    <w:rsid w:val="00F70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F70ADF"/>
    <w:rPr>
      <w:strike w:val="0"/>
      <w:dstrike w:val="0"/>
      <w:color w:val="0033CC"/>
      <w:u w:val="none"/>
      <w:effect w:val="none"/>
    </w:rPr>
  </w:style>
  <w:style w:type="paragraph" w:styleId="HTML">
    <w:name w:val="HTML Preformatted"/>
    <w:basedOn w:val="a0"/>
    <w:link w:val="HTML0"/>
    <w:unhideWhenUsed/>
    <w:rsid w:val="00F70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70ADF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a">
    <w:name w:val="Normal (Web)"/>
    <w:basedOn w:val="a0"/>
    <w:unhideWhenUsed/>
    <w:rsid w:val="00F70ADF"/>
    <w:pPr>
      <w:spacing w:before="100" w:beforeAutospacing="1" w:after="100" w:afterAutospacing="1"/>
    </w:pPr>
    <w:rPr>
      <w:color w:val="000000"/>
    </w:rPr>
  </w:style>
  <w:style w:type="paragraph" w:styleId="ab">
    <w:name w:val="footnote text"/>
    <w:basedOn w:val="a0"/>
    <w:link w:val="ac"/>
    <w:semiHidden/>
    <w:unhideWhenUsed/>
    <w:rsid w:val="00F70ADF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ac">
    <w:name w:val="Текст сноски Знак"/>
    <w:basedOn w:val="a1"/>
    <w:link w:val="ab"/>
    <w:semiHidden/>
    <w:rsid w:val="00F70AD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header"/>
    <w:basedOn w:val="a0"/>
    <w:link w:val="ae"/>
    <w:semiHidden/>
    <w:unhideWhenUsed/>
    <w:rsid w:val="00F70AD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1"/>
    <w:link w:val="ad"/>
    <w:semiHidden/>
    <w:rsid w:val="00F70A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semiHidden/>
    <w:unhideWhenUsed/>
    <w:rsid w:val="00F70AD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1"/>
    <w:link w:val="af"/>
    <w:semiHidden/>
    <w:rsid w:val="00F70A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autoRedefine/>
    <w:semiHidden/>
    <w:unhideWhenUsed/>
    <w:rsid w:val="00F70ADF"/>
    <w:pPr>
      <w:widowControl w:val="0"/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2"/>
    <w:basedOn w:val="a0"/>
    <w:link w:val="22"/>
    <w:semiHidden/>
    <w:unhideWhenUsed/>
    <w:rsid w:val="00F70ADF"/>
    <w:pPr>
      <w:spacing w:line="360" w:lineRule="auto"/>
      <w:jc w:val="center"/>
    </w:pPr>
    <w:rPr>
      <w:b/>
      <w:bCs/>
      <w:sz w:val="28"/>
      <w:szCs w:val="20"/>
    </w:rPr>
  </w:style>
  <w:style w:type="character" w:customStyle="1" w:styleId="22">
    <w:name w:val="Основной текст 2 Знак"/>
    <w:basedOn w:val="a1"/>
    <w:link w:val="21"/>
    <w:semiHidden/>
    <w:rsid w:val="00F70A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3"/>
    <w:basedOn w:val="a0"/>
    <w:link w:val="32"/>
    <w:semiHidden/>
    <w:unhideWhenUsed/>
    <w:rsid w:val="00F70ADF"/>
    <w:rPr>
      <w:i/>
      <w:iCs/>
      <w:sz w:val="20"/>
      <w:szCs w:val="20"/>
    </w:rPr>
  </w:style>
  <w:style w:type="character" w:customStyle="1" w:styleId="32">
    <w:name w:val="Основной текст 3 Знак"/>
    <w:basedOn w:val="a1"/>
    <w:link w:val="31"/>
    <w:semiHidden/>
    <w:rsid w:val="00F70AD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unhideWhenUsed/>
    <w:rsid w:val="00F70ADF"/>
    <w:pPr>
      <w:spacing w:after="120" w:line="360" w:lineRule="auto"/>
      <w:ind w:firstLine="851"/>
    </w:pPr>
    <w:rPr>
      <w:rFonts w:ascii="Verdana" w:hAnsi="Verdana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semiHidden/>
    <w:rsid w:val="00F70ADF"/>
    <w:rPr>
      <w:rFonts w:ascii="Verdana" w:eastAsia="Times New Roman" w:hAnsi="Verdana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unhideWhenUsed/>
    <w:rsid w:val="00F70ADF"/>
    <w:pPr>
      <w:shd w:val="clear" w:color="auto" w:fill="FFFFFF"/>
      <w:spacing w:before="283" w:line="360" w:lineRule="auto"/>
      <w:ind w:right="960" w:hanging="21"/>
      <w:jc w:val="center"/>
    </w:pPr>
    <w:rPr>
      <w:b/>
      <w:bCs/>
      <w:color w:val="000000"/>
      <w:sz w:val="28"/>
      <w:szCs w:val="28"/>
    </w:rPr>
  </w:style>
  <w:style w:type="character" w:customStyle="1" w:styleId="34">
    <w:name w:val="Основной текст с отступом 3 Знак"/>
    <w:basedOn w:val="a1"/>
    <w:link w:val="33"/>
    <w:semiHidden/>
    <w:rsid w:val="00F70AD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tema">
    <w:name w:val="tema"/>
    <w:basedOn w:val="a0"/>
    <w:semiHidden/>
    <w:rsid w:val="00F70ADF"/>
    <w:pP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af1">
    <w:name w:val="текст сноски"/>
    <w:basedOn w:val="a0"/>
    <w:semiHidden/>
    <w:rsid w:val="00F70ADF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af2">
    <w:name w:val="Норм"/>
    <w:basedOn w:val="a0"/>
    <w:semiHidden/>
    <w:rsid w:val="00F70ADF"/>
    <w:pPr>
      <w:ind w:firstLine="567"/>
      <w:jc w:val="both"/>
    </w:pPr>
    <w:rPr>
      <w:sz w:val="28"/>
      <w:szCs w:val="20"/>
    </w:rPr>
  </w:style>
  <w:style w:type="character" w:styleId="af3">
    <w:name w:val="footnote reference"/>
    <w:semiHidden/>
    <w:unhideWhenUsed/>
    <w:rsid w:val="00F70ADF"/>
    <w:rPr>
      <w:vertAlign w:val="superscript"/>
    </w:rPr>
  </w:style>
  <w:style w:type="character" w:customStyle="1" w:styleId="af4">
    <w:name w:val="знак сноски"/>
    <w:rsid w:val="00F70ADF"/>
    <w:rPr>
      <w:vertAlign w:val="superscript"/>
    </w:rPr>
  </w:style>
  <w:style w:type="character" w:customStyle="1" w:styleId="txtdocheader">
    <w:name w:val="txtdocheader"/>
    <w:basedOn w:val="a1"/>
    <w:rsid w:val="00F70ADF"/>
  </w:style>
  <w:style w:type="character" w:styleId="af5">
    <w:name w:val="Emphasis"/>
    <w:basedOn w:val="a1"/>
    <w:qFormat/>
    <w:rsid w:val="00F70ADF"/>
    <w:rPr>
      <w:i/>
      <w:iCs/>
    </w:rPr>
  </w:style>
  <w:style w:type="paragraph" w:styleId="af6">
    <w:name w:val="Balloon Text"/>
    <w:basedOn w:val="a0"/>
    <w:link w:val="af7"/>
    <w:semiHidden/>
    <w:unhideWhenUsed/>
    <w:rsid w:val="00F70AD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F70ADF"/>
    <w:rPr>
      <w:rFonts w:ascii="Tahoma" w:eastAsia="Times New Roman" w:hAnsi="Tahoma" w:cs="Tahoma"/>
      <w:sz w:val="16"/>
      <w:szCs w:val="16"/>
      <w:lang w:eastAsia="ru-RU"/>
    </w:rPr>
  </w:style>
  <w:style w:type="table" w:styleId="af8">
    <w:name w:val="Table Grid"/>
    <w:basedOn w:val="a2"/>
    <w:rsid w:val="00E01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0"/>
    <w:rsid w:val="003C5B83"/>
    <w:pPr>
      <w:widowControl w:val="0"/>
      <w:suppressAutoHyphens/>
      <w:ind w:firstLine="720"/>
    </w:pPr>
    <w:rPr>
      <w:rFonts w:eastAsia="Arial Unicode MS"/>
      <w:kern w:val="2"/>
    </w:rPr>
  </w:style>
  <w:style w:type="paragraph" w:customStyle="1" w:styleId="11">
    <w:name w:val="Обычный1"/>
    <w:rsid w:val="003F2373"/>
    <w:pPr>
      <w:widowControl w:val="0"/>
      <w:snapToGrid w:val="0"/>
      <w:spacing w:after="0" w:line="240" w:lineRule="auto"/>
      <w:ind w:right="800"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a"/>
    <w:semiHidden/>
    <w:rsid w:val="00AC6B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0"/>
    <w:link w:val="af9"/>
    <w:semiHidden/>
    <w:unhideWhenUsed/>
    <w:rsid w:val="00AC6BD7"/>
    <w:rPr>
      <w:sz w:val="20"/>
      <w:szCs w:val="20"/>
    </w:rPr>
  </w:style>
  <w:style w:type="character" w:customStyle="1" w:styleId="afb">
    <w:name w:val="Тема примечания Знак"/>
    <w:basedOn w:val="af9"/>
    <w:link w:val="afc"/>
    <w:semiHidden/>
    <w:rsid w:val="00AC6B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semiHidden/>
    <w:unhideWhenUsed/>
    <w:rsid w:val="00AC6BD7"/>
    <w:rPr>
      <w:b/>
      <w:bCs/>
    </w:rPr>
  </w:style>
  <w:style w:type="character" w:customStyle="1" w:styleId="apple-converted-space">
    <w:name w:val="apple-converted-space"/>
    <w:rsid w:val="00245734"/>
  </w:style>
  <w:style w:type="character" w:styleId="afd">
    <w:name w:val="annotation reference"/>
    <w:basedOn w:val="a1"/>
    <w:semiHidden/>
    <w:unhideWhenUsed/>
    <w:rsid w:val="00800DFF"/>
    <w:rPr>
      <w:sz w:val="16"/>
      <w:szCs w:val="16"/>
    </w:rPr>
  </w:style>
  <w:style w:type="character" w:styleId="afe">
    <w:name w:val="FollowedHyperlink"/>
    <w:basedOn w:val="a1"/>
    <w:uiPriority w:val="99"/>
    <w:semiHidden/>
    <w:unhideWhenUsed/>
    <w:rsid w:val="006A0305"/>
    <w:rPr>
      <w:color w:val="800080" w:themeColor="followedHyperlink"/>
      <w:u w:val="single"/>
    </w:rPr>
  </w:style>
  <w:style w:type="table" w:customStyle="1" w:styleId="TableGrid">
    <w:name w:val="TableGrid"/>
    <w:rsid w:val="00F130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">
    <w:name w:val="Placeholder Text"/>
    <w:basedOn w:val="a1"/>
    <w:uiPriority w:val="99"/>
    <w:semiHidden/>
    <w:rsid w:val="00B333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puch.ru/1-viberite-odnu-iz-kategorij-tovarov-i-otvetete-na-voprosi-kto/index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topuch.ru/prakticheskoe-zadanie-cele-v5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3A36-474F-4B56-839F-A75AD31E1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13</cp:revision>
  <cp:lastPrinted>2017-09-18T11:45:00Z</cp:lastPrinted>
  <dcterms:created xsi:type="dcterms:W3CDTF">2022-08-20T18:09:00Z</dcterms:created>
  <dcterms:modified xsi:type="dcterms:W3CDTF">2022-09-12T19:31:00Z</dcterms:modified>
</cp:coreProperties>
</file>